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603A93D8"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904253">
        <w:rPr>
          <w:rFonts w:ascii="Arial" w:hAnsi="Arial" w:cs="Arial"/>
          <w:b/>
          <w:sz w:val="40"/>
          <w:szCs w:val="40"/>
          <w:u w:val="single"/>
        </w:rPr>
        <w:t>January</w:t>
      </w:r>
      <w:r w:rsidR="008204A0">
        <w:rPr>
          <w:rFonts w:ascii="Arial" w:hAnsi="Arial" w:cs="Arial"/>
          <w:b/>
          <w:sz w:val="40"/>
          <w:szCs w:val="40"/>
          <w:u w:val="single"/>
        </w:rPr>
        <w:t xml:space="preserve"> 202</w:t>
      </w:r>
      <w:r w:rsidR="00626D8C">
        <w:rPr>
          <w:rFonts w:ascii="Arial" w:hAnsi="Arial" w:cs="Arial"/>
          <w:b/>
          <w:sz w:val="40"/>
          <w:szCs w:val="40"/>
          <w:u w:val="single"/>
        </w:rPr>
        <w:t>4</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4D4FB9F4"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904253">
        <w:rPr>
          <w:rFonts w:ascii="Arial" w:hAnsi="Arial" w:cs="Arial"/>
          <w:b/>
          <w:bCs/>
          <w:sz w:val="24"/>
          <w:szCs w:val="24"/>
        </w:rPr>
        <w:t>February</w:t>
      </w:r>
      <w:r w:rsidR="00347E25">
        <w:rPr>
          <w:rFonts w:ascii="Arial" w:hAnsi="Arial" w:cs="Arial"/>
          <w:b/>
          <w:bCs/>
          <w:sz w:val="24"/>
          <w:szCs w:val="24"/>
        </w:rPr>
        <w:t xml:space="preserve"> 202</w:t>
      </w:r>
      <w:r w:rsidR="00507A9D">
        <w:rPr>
          <w:rFonts w:ascii="Arial" w:hAnsi="Arial" w:cs="Arial"/>
          <w:b/>
          <w:bCs/>
          <w:sz w:val="24"/>
          <w:szCs w:val="24"/>
        </w:rPr>
        <w:t>4</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3040EC19"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sidR="00C55264">
        <w:rPr>
          <w:rStyle w:val="Strong"/>
          <w:rFonts w:ascii="Arial" w:hAnsi="Arial" w:cs="Arial"/>
          <w:sz w:val="24"/>
          <w:szCs w:val="24"/>
        </w:rPr>
        <w:t xml:space="preserve"> online consultation</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32EA71EE"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r w:rsidR="00084020">
        <w:rPr>
          <w:rStyle w:val="Strong"/>
          <w:rFonts w:ascii="Arial" w:hAnsi="Arial" w:cs="Arial"/>
          <w:sz w:val="24"/>
          <w:szCs w:val="24"/>
          <w:u w:val="single"/>
        </w:rPr>
        <w:t xml:space="preserve"> or Online Consultations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B937F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Reception team. Please be patient while they deal with your queries. Our </w:t>
      </w:r>
      <w:r w:rsidR="00084020">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staff are now called Healthcare Navigators because they can sign post you to Health Care Professionals who support the doctors in primary care.</w:t>
      </w:r>
    </w:p>
    <w:p w14:paraId="3BE283ED" w14:textId="65D3D59D" w:rsidR="00084020" w:rsidRDefault="00084020"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 for your kind comments for some of our new reception staff.</w:t>
      </w:r>
    </w:p>
    <w:p w14:paraId="0D1EB3E9" w14:textId="28F9E6E4"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These staff are trained professionals and if unable to support you they will refer you back t</w:t>
      </w:r>
      <w:r w:rsidR="00507A9D">
        <w:rPr>
          <w:rStyle w:val="Hyperlink"/>
          <w:rFonts w:ascii="Arial" w:eastAsia="Times New Roman" w:hAnsi="Arial" w:cs="Arial"/>
          <w:color w:val="auto"/>
          <w:sz w:val="24"/>
          <w:szCs w:val="24"/>
          <w:u w:val="none"/>
          <w:lang w:eastAsia="en-GB"/>
        </w:rPr>
        <w:t>o</w:t>
      </w:r>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26903BD5" w:rsidR="00432510" w:rsidRDefault="009D56C6" w:rsidP="00347E25">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r w:rsidR="00084020">
        <w:rPr>
          <w:rStyle w:val="Hyperlink"/>
          <w:rFonts w:ascii="Arial" w:eastAsia="Times New Roman" w:hAnsi="Arial" w:cs="Arial"/>
          <w:color w:val="auto"/>
          <w:sz w:val="24"/>
          <w:szCs w:val="24"/>
          <w:u w:val="none"/>
          <w:lang w:eastAsia="en-GB"/>
        </w:rPr>
        <w:t>.</w:t>
      </w:r>
    </w:p>
    <w:p w14:paraId="2171D1F4" w14:textId="77777777" w:rsidR="00084020" w:rsidRPr="00347E25" w:rsidRDefault="00084020" w:rsidP="00347E25">
      <w:pPr>
        <w:shd w:val="clear" w:color="auto" w:fill="FFFFFF"/>
        <w:spacing w:after="135" w:line="240" w:lineRule="auto"/>
        <w:rPr>
          <w:rStyle w:val="Strong"/>
          <w:rFonts w:ascii="Arial" w:eastAsia="Times New Roman" w:hAnsi="Arial" w:cs="Arial"/>
          <w:b w:val="0"/>
          <w:bCs w:val="0"/>
          <w:sz w:val="24"/>
          <w:szCs w:val="24"/>
          <w:lang w:eastAsia="en-GB"/>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lastRenderedPageBreak/>
        <w:t>Veteran Friendly Accreditation</w:t>
      </w:r>
    </w:p>
    <w:p w14:paraId="10101B81" w14:textId="6FBE0A29"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473BE336"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507A9D">
        <w:rPr>
          <w:rStyle w:val="Strong"/>
          <w:rFonts w:ascii="Arial" w:hAnsi="Arial" w:cs="Arial"/>
          <w:b w:val="0"/>
          <w:bCs w:val="0"/>
          <w:sz w:val="24"/>
          <w:szCs w:val="24"/>
        </w:rPr>
        <w:t>660</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604BCEF3"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w:t>
      </w:r>
      <w:r w:rsidR="00C40C84">
        <w:rPr>
          <w:rFonts w:ascii="Arial" w:eastAsia="Times New Roman" w:hAnsi="Arial" w:cs="Arial"/>
          <w:color w:val="000000"/>
          <w:kern w:val="28"/>
          <w:sz w:val="24"/>
          <w:szCs w:val="24"/>
          <w:lang w:eastAsia="en-GB"/>
          <w14:cntxtAlts/>
        </w:rPr>
        <w:t>We will be discussing how the practices in Wickford can better identify patients who are unpaid carers. There is a Universal Form for patients to complete. Please check our website.</w:t>
      </w:r>
    </w:p>
    <w:p w14:paraId="389EEE72" w14:textId="442E5F42"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p>
    <w:p w14:paraId="42094AA2" w14:textId="04267B4F"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On 15 December 2023 the Alzheimer’s Society did a Drop-in session for those looking after someone with Dementia. We had 16 meaningful </w:t>
      </w:r>
      <w:r w:rsidR="002B5B8F">
        <w:rPr>
          <w:rFonts w:ascii="Arial" w:eastAsia="Times New Roman" w:hAnsi="Arial" w:cs="Arial"/>
          <w:color w:val="000000"/>
          <w:kern w:val="28"/>
          <w:sz w:val="24"/>
          <w:szCs w:val="24"/>
          <w:lang w:eastAsia="en-GB"/>
          <w14:cntxtAlts/>
        </w:rPr>
        <w:t>conversations,</w:t>
      </w:r>
      <w:r>
        <w:rPr>
          <w:rFonts w:ascii="Arial" w:eastAsia="Times New Roman" w:hAnsi="Arial" w:cs="Arial"/>
          <w:color w:val="000000"/>
          <w:kern w:val="28"/>
          <w:sz w:val="24"/>
          <w:szCs w:val="24"/>
          <w:lang w:eastAsia="en-GB"/>
          <w14:cntxtAlts/>
        </w:rPr>
        <w:t xml:space="preserve"> and they will be back later in 2024 to give more support.</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6849402A"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w:t>
      </w:r>
      <w:r w:rsidR="00507A9D">
        <w:rPr>
          <w:rFonts w:ascii="Arial" w:eastAsia="Times New Roman" w:hAnsi="Arial" w:cs="Arial"/>
          <w:b/>
          <w:bCs/>
          <w:color w:val="000000"/>
          <w:kern w:val="28"/>
          <w:sz w:val="24"/>
          <w:szCs w:val="24"/>
          <w:lang w:eastAsia="en-GB"/>
          <w14:cntxtAlts/>
        </w:rPr>
        <w:t>1pm Wednesday 7</w:t>
      </w:r>
      <w:r w:rsidR="000D2B83">
        <w:rPr>
          <w:rFonts w:ascii="Arial" w:eastAsia="Times New Roman" w:hAnsi="Arial" w:cs="Arial"/>
          <w:b/>
          <w:bCs/>
          <w:color w:val="000000"/>
          <w:kern w:val="28"/>
          <w:sz w:val="24"/>
          <w:szCs w:val="24"/>
          <w:lang w:eastAsia="en-GB"/>
          <w14:cntxtAlts/>
        </w:rPr>
        <w:t xml:space="preserve"> </w:t>
      </w:r>
      <w:r w:rsidR="002B5B8F">
        <w:rPr>
          <w:rFonts w:ascii="Arial" w:eastAsia="Times New Roman" w:hAnsi="Arial" w:cs="Arial"/>
          <w:b/>
          <w:bCs/>
          <w:color w:val="000000"/>
          <w:kern w:val="28"/>
          <w:sz w:val="24"/>
          <w:szCs w:val="24"/>
          <w:lang w:eastAsia="en-GB"/>
          <w14:cntxtAlts/>
        </w:rPr>
        <w:t>February</w:t>
      </w:r>
      <w:r w:rsidR="000D2B83">
        <w:rPr>
          <w:rFonts w:ascii="Arial" w:eastAsia="Times New Roman" w:hAnsi="Arial" w:cs="Arial"/>
          <w:b/>
          <w:bCs/>
          <w:color w:val="000000"/>
          <w:kern w:val="28"/>
          <w:sz w:val="24"/>
          <w:szCs w:val="24"/>
          <w:lang w:eastAsia="en-GB"/>
          <w14:cntxtAlts/>
        </w:rPr>
        <w:t xml:space="preserve"> 202</w:t>
      </w:r>
      <w:r w:rsidR="00084020">
        <w:rPr>
          <w:rFonts w:ascii="Arial" w:eastAsia="Times New Roman" w:hAnsi="Arial" w:cs="Arial"/>
          <w:b/>
          <w:bCs/>
          <w:color w:val="000000"/>
          <w:kern w:val="28"/>
          <w:sz w:val="24"/>
          <w:szCs w:val="24"/>
          <w:lang w:eastAsia="en-GB"/>
          <w14:cntxtAlts/>
        </w:rPr>
        <w:t>4</w:t>
      </w:r>
      <w:r w:rsidR="000D2B83">
        <w:rPr>
          <w:rFonts w:ascii="Arial" w:eastAsia="Times New Roman" w:hAnsi="Arial" w:cs="Arial"/>
          <w:b/>
          <w:bCs/>
          <w:color w:val="000000"/>
          <w:kern w:val="28"/>
          <w:sz w:val="24"/>
          <w:szCs w:val="24"/>
          <w:lang w:eastAsia="en-GB"/>
          <w14:cntxtAlts/>
        </w:rPr>
        <w:t xml:space="preserve"> </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626D8C"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626D8C"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5F46ADF4" w:rsidR="008204A0" w:rsidRDefault="008204A0" w:rsidP="00ED4811">
      <w:pPr>
        <w:pStyle w:val="NoSpacing"/>
        <w:rPr>
          <w:rFonts w:ascii="Arial" w:hAnsi="Arial" w:cs="Arial"/>
          <w:sz w:val="24"/>
          <w:szCs w:val="24"/>
        </w:rPr>
      </w:pPr>
    </w:p>
    <w:p w14:paraId="358C4115" w14:textId="60A99B7E" w:rsidR="00507A9D" w:rsidRDefault="00507A9D" w:rsidP="00ED4811">
      <w:pPr>
        <w:pStyle w:val="NoSpacing"/>
        <w:rPr>
          <w:rFonts w:ascii="Arial" w:hAnsi="Arial" w:cs="Arial"/>
          <w:sz w:val="24"/>
          <w:szCs w:val="24"/>
        </w:rPr>
      </w:pPr>
    </w:p>
    <w:p w14:paraId="65BF1AF2" w14:textId="6F799E83" w:rsidR="00507A9D" w:rsidRDefault="00507A9D" w:rsidP="00ED4811">
      <w:pPr>
        <w:pStyle w:val="NoSpacing"/>
        <w:rPr>
          <w:rFonts w:ascii="Arial" w:hAnsi="Arial" w:cs="Arial"/>
          <w:sz w:val="24"/>
          <w:szCs w:val="24"/>
        </w:rPr>
      </w:pPr>
    </w:p>
    <w:p w14:paraId="27C2F74F" w14:textId="77777777" w:rsidR="00507A9D" w:rsidRDefault="00507A9D" w:rsidP="00ED4811">
      <w:pPr>
        <w:pStyle w:val="NoSpacing"/>
        <w:rPr>
          <w:rFonts w:ascii="Arial" w:hAnsi="Arial" w:cs="Arial"/>
          <w:sz w:val="24"/>
          <w:szCs w:val="24"/>
        </w:rPr>
      </w:pPr>
    </w:p>
    <w:p w14:paraId="107DF5B8" w14:textId="5D2F6E89" w:rsidR="001C424B" w:rsidRDefault="001C424B" w:rsidP="00ED4811">
      <w:pPr>
        <w:pStyle w:val="NoSpacing"/>
        <w:rPr>
          <w:rFonts w:ascii="Arial" w:hAnsi="Arial" w:cs="Arial"/>
          <w:sz w:val="24"/>
          <w:szCs w:val="24"/>
        </w:rPr>
      </w:pPr>
    </w:p>
    <w:p w14:paraId="7FB07175" w14:textId="77777777" w:rsidR="002B5B8F" w:rsidRDefault="002B5B8F"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lastRenderedPageBreak/>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04157800"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r w:rsidR="00507A9D" w:rsidRPr="000D2B83">
        <w:rPr>
          <w:rFonts w:ascii="Arial" w:eastAsia="Times New Roman" w:hAnsi="Arial" w:cs="Arial"/>
          <w:color w:val="444444"/>
          <w:sz w:val="23"/>
          <w:szCs w:val="23"/>
          <w:lang w:eastAsia="en-GB"/>
        </w:rPr>
        <w:t>deterioration. In</w:t>
      </w:r>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3BB549DE"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r w:rsidR="00507A9D" w:rsidRPr="000D2B83">
        <w:rPr>
          <w:rFonts w:ascii="Arial" w:eastAsia="Times New Roman" w:hAnsi="Arial" w:cs="Arial"/>
          <w:color w:val="444444"/>
          <w:sz w:val="23"/>
          <w:szCs w:val="23"/>
          <w:lang w:eastAsia="en-GB"/>
        </w:rPr>
        <w:t>Minoriti</w:t>
      </w:r>
      <w:r w:rsidR="00507A9D">
        <w:rPr>
          <w:rFonts w:ascii="Arial" w:eastAsia="Times New Roman" w:hAnsi="Arial" w:cs="Arial"/>
          <w:color w:val="444444"/>
          <w:sz w:val="23"/>
          <w:szCs w:val="23"/>
          <w:lang w:eastAsia="en-GB"/>
        </w:rPr>
        <w:t>s</w:t>
      </w:r>
      <w:r w:rsidR="00507A9D" w:rsidRPr="000D2B83">
        <w:rPr>
          <w:rFonts w:ascii="Arial" w:eastAsia="Times New Roman" w:hAnsi="Arial" w:cs="Arial"/>
          <w:color w:val="444444"/>
          <w:sz w:val="23"/>
          <w:szCs w:val="23"/>
          <w:lang w:eastAsia="en-GB"/>
        </w:rPr>
        <w:t>ed</w:t>
      </w:r>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626D8C"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53D202D" w14:textId="34DFAA4F" w:rsidR="000D2B83" w:rsidRPr="00507A9D" w:rsidRDefault="000D2B83" w:rsidP="00507A9D">
      <w:pPr>
        <w:shd w:val="clear" w:color="auto" w:fill="FFFFFF"/>
        <w:spacing w:before="100" w:beforeAutospacing="1" w:after="100" w:afterAutospacing="1" w:line="240" w:lineRule="auto"/>
        <w:rPr>
          <w:rStyle w:val="Hyperlink"/>
          <w:rFonts w:ascii="Arial" w:eastAsia="Times New Roman" w:hAnsi="Arial" w:cs="Arial"/>
          <w:color w:val="444444"/>
          <w:sz w:val="23"/>
          <w:szCs w:val="23"/>
          <w:u w:val="none"/>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0351C38E" w:rsidR="00A53F29" w:rsidRDefault="00A53F29" w:rsidP="008E1C52">
      <w:pPr>
        <w:pStyle w:val="NoSpacing"/>
        <w:rPr>
          <w:rFonts w:ascii="Arial" w:hAnsi="Arial" w:cs="Arial"/>
          <w:sz w:val="24"/>
          <w:szCs w:val="24"/>
        </w:rPr>
      </w:pPr>
    </w:p>
    <w:p w14:paraId="72C7C133" w14:textId="77777777" w:rsidR="00084020" w:rsidRDefault="00084020"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p w14:paraId="04CD8605" w14:textId="591E3183" w:rsidR="00AC0753" w:rsidRPr="00507A9D" w:rsidRDefault="002B5B8F" w:rsidP="00A658A9">
      <w:pPr>
        <w:pStyle w:val="NoSpacing"/>
        <w:rPr>
          <w:rFonts w:ascii="Arial" w:hAnsi="Arial" w:cs="Arial"/>
          <w:b/>
          <w:bCs/>
          <w:sz w:val="40"/>
          <w:szCs w:val="40"/>
        </w:rPr>
      </w:pPr>
      <w:r>
        <w:rPr>
          <w:rFonts w:ascii="Arial" w:hAnsi="Arial" w:cs="Arial"/>
          <w:b/>
          <w:bCs/>
          <w:sz w:val="40"/>
          <w:szCs w:val="40"/>
        </w:rPr>
        <w:t>February</w:t>
      </w:r>
      <w:r w:rsidR="00507A9D" w:rsidRPr="00507A9D">
        <w:rPr>
          <w:rFonts w:ascii="Arial" w:hAnsi="Arial" w:cs="Arial"/>
          <w:b/>
          <w:bCs/>
          <w:sz w:val="40"/>
          <w:szCs w:val="40"/>
        </w:rPr>
        <w:t xml:space="preserve"> 2024</w:t>
      </w:r>
    </w:p>
    <w:p w14:paraId="67BA008C" w14:textId="19F676AC" w:rsidR="00507A9D" w:rsidRDefault="00507A9D" w:rsidP="00A658A9">
      <w:pPr>
        <w:pStyle w:val="NoSpacing"/>
        <w:rPr>
          <w:rFonts w:ascii="Arial" w:hAnsi="Arial" w:cs="Arial"/>
          <w:b/>
          <w:bCs/>
          <w:sz w:val="24"/>
          <w:szCs w:val="24"/>
        </w:rPr>
      </w:pPr>
    </w:p>
    <w:p w14:paraId="4FE4A2B4" w14:textId="77777777" w:rsidR="00E53282" w:rsidRPr="00E53282" w:rsidRDefault="00E53282" w:rsidP="00E53282">
      <w:pPr>
        <w:shd w:val="clear" w:color="auto" w:fill="FEFEFE"/>
        <w:spacing w:after="0" w:line="240" w:lineRule="auto"/>
        <w:rPr>
          <w:rFonts w:ascii="Arial" w:eastAsia="Times New Roman" w:hAnsi="Arial" w:cs="Arial"/>
          <w:color w:val="141414"/>
          <w:sz w:val="23"/>
          <w:szCs w:val="23"/>
          <w:lang w:eastAsia="en-GB"/>
        </w:rPr>
      </w:pPr>
      <w:r w:rsidRPr="00E53282">
        <w:rPr>
          <w:rFonts w:ascii="Arial" w:eastAsia="Times New Roman" w:hAnsi="Arial" w:cs="Arial"/>
          <w:b/>
          <w:bCs/>
          <w:color w:val="141414"/>
          <w:sz w:val="23"/>
          <w:szCs w:val="23"/>
          <w:lang w:eastAsia="en-GB"/>
        </w:rPr>
        <w:t>International Prenatal Infection Month</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xml:space="preserve">There are </w:t>
      </w:r>
      <w:proofErr w:type="gramStart"/>
      <w:r w:rsidRPr="00E53282">
        <w:rPr>
          <w:rFonts w:ascii="Arial" w:eastAsia="Times New Roman" w:hAnsi="Arial" w:cs="Arial"/>
          <w:color w:val="141414"/>
          <w:sz w:val="23"/>
          <w:szCs w:val="23"/>
          <w:lang w:eastAsia="en-GB"/>
        </w:rPr>
        <w:t>a number of</w:t>
      </w:r>
      <w:proofErr w:type="gramEnd"/>
      <w:r w:rsidRPr="00E53282">
        <w:rPr>
          <w:rFonts w:ascii="Arial" w:eastAsia="Times New Roman" w:hAnsi="Arial" w:cs="Arial"/>
          <w:color w:val="141414"/>
          <w:sz w:val="23"/>
          <w:szCs w:val="23"/>
          <w:lang w:eastAsia="en-GB"/>
        </w:rPr>
        <w:t xml:space="preserve"> infections that can affect your unborn baby. February is International Prenatal Infection Month and it’s important to raise awareness of infections that can affect your unborn child if you’re pregnant, but also to be aware that if you catch an infection, that infection may pose a risk to others.</w:t>
      </w:r>
      <w:r w:rsidRPr="00E53282">
        <w:rPr>
          <w:rFonts w:ascii="Arial" w:eastAsia="Times New Roman" w:hAnsi="Arial" w:cs="Arial"/>
          <w:color w:val="141414"/>
          <w:sz w:val="23"/>
          <w:szCs w:val="23"/>
          <w:lang w:eastAsia="en-GB"/>
        </w:rPr>
        <w:br/>
        <w:t>Some foods are best avoided while you’re pregnant or they need to be cooked in a certain way to ensure they’re safe. Making sure you check the guidance thoroughly can help keep you and your baby safe from some of the most common prenatal infections.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2" w:tgtFrame="_blank" w:history="1">
        <w:r w:rsidRPr="00E53282">
          <w:rPr>
            <w:rFonts w:ascii="Arial" w:eastAsia="Times New Roman" w:hAnsi="Arial" w:cs="Arial"/>
            <w:color w:val="2577B1"/>
            <w:sz w:val="23"/>
            <w:szCs w:val="23"/>
            <w:u w:val="single"/>
            <w:lang w:eastAsia="en-GB"/>
          </w:rPr>
          <w:t>https://www.nhs.uk/pregnancy/keeping-well/infections-that-may-affect-your-baby/</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3" w:tgtFrame="_blank" w:history="1">
        <w:r w:rsidRPr="00E53282">
          <w:rPr>
            <w:rFonts w:ascii="Arial" w:eastAsia="Times New Roman" w:hAnsi="Arial" w:cs="Arial"/>
            <w:color w:val="2577B1"/>
            <w:sz w:val="23"/>
            <w:szCs w:val="23"/>
            <w:u w:val="single"/>
            <w:lang w:eastAsia="en-GB"/>
          </w:rPr>
          <w:t>https://www.nhs.uk/pregnancy/keeping-well/foods-to-avoid/</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Keeping active when you don’t feel like it</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The weather in the UK can be cold and miserable during the winter, and days are shorter so exercising can seem challenging. It’s still freezing outside, but that’s no reason to step back on your exercise. These helpful articles contain some brilliant hints and tips to help you stay motivated during the cold winter months.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4" w:tgtFrame="_blank" w:history="1">
        <w:r w:rsidRPr="00E53282">
          <w:rPr>
            <w:rFonts w:ascii="Arial" w:eastAsia="Times New Roman" w:hAnsi="Arial" w:cs="Arial"/>
            <w:color w:val="2577B1"/>
            <w:sz w:val="23"/>
            <w:szCs w:val="23"/>
            <w:u w:val="single"/>
            <w:lang w:eastAsia="en-GB"/>
          </w:rPr>
          <w:t>https://www.theguardian.com/lifeand...eep-exercising-in-the-cold-dark-winter-months</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5" w:tgtFrame="_blank" w:history="1">
        <w:r w:rsidRPr="00E53282">
          <w:rPr>
            <w:rFonts w:ascii="Arial" w:eastAsia="Times New Roman" w:hAnsi="Arial" w:cs="Arial"/>
            <w:color w:val="2577B1"/>
            <w:sz w:val="23"/>
            <w:szCs w:val="23"/>
            <w:u w:val="single"/>
            <w:lang w:eastAsia="en-GB"/>
          </w:rPr>
          <w:t>https://www.everydayhealth.com/healthy-living/fitness/easy-winter-exercise-tips-help-you-stay-fit/</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Depression</w:t>
      </w:r>
      <w:r w:rsidRPr="00E53282">
        <w:rPr>
          <w:rFonts w:ascii="Arial" w:eastAsia="Times New Roman" w:hAnsi="Arial" w:cs="Arial"/>
          <w:b/>
          <w:bCs/>
          <w:color w:val="141414"/>
          <w:sz w:val="23"/>
          <w:szCs w:val="23"/>
          <w:lang w:eastAsia="en-GB"/>
        </w:rPr>
        <w:br/>
      </w:r>
      <w:r w:rsidRPr="00E53282">
        <w:rPr>
          <w:rFonts w:ascii="Arial" w:eastAsia="Times New Roman" w:hAnsi="Arial" w:cs="Arial"/>
          <w:color w:val="141414"/>
          <w:sz w:val="23"/>
          <w:szCs w:val="23"/>
          <w:lang w:eastAsia="en-GB"/>
        </w:rPr>
        <w:br/>
      </w:r>
      <w:proofErr w:type="spellStart"/>
      <w:r w:rsidRPr="00E53282">
        <w:rPr>
          <w:rFonts w:ascii="Arial" w:eastAsia="Times New Roman" w:hAnsi="Arial" w:cs="Arial"/>
          <w:color w:val="141414"/>
          <w:sz w:val="23"/>
          <w:szCs w:val="23"/>
          <w:lang w:eastAsia="en-GB"/>
        </w:rPr>
        <w:t>Depression</w:t>
      </w:r>
      <w:proofErr w:type="spellEnd"/>
      <w:r w:rsidRPr="00E53282">
        <w:rPr>
          <w:rFonts w:ascii="Arial" w:eastAsia="Times New Roman" w:hAnsi="Arial" w:cs="Arial"/>
          <w:color w:val="141414"/>
          <w:sz w:val="23"/>
          <w:szCs w:val="23"/>
          <w:lang w:eastAsia="en-GB"/>
        </w:rPr>
        <w:t xml:space="preserve"> is more than a passing low mood. Mild depression can mean you’re unable to enjoy your normal activities, while severe depression can make you feel suicidal or as if life isn’t worth living. Getting outdoors and doing exercise are some of the well-known tips for helping mood, but are there others?</w:t>
      </w:r>
      <w:r w:rsidRPr="00E53282">
        <w:rPr>
          <w:rFonts w:ascii="Arial" w:eastAsia="Times New Roman" w:hAnsi="Arial" w:cs="Arial"/>
          <w:color w:val="141414"/>
          <w:sz w:val="23"/>
          <w:szCs w:val="23"/>
          <w:lang w:eastAsia="en-GB"/>
        </w:rPr>
        <w:br/>
        <w:t>If you’re struggling with feelings of depression, please ask for an appointment.</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6" w:tgtFrame="_blank" w:history="1">
        <w:r w:rsidRPr="00E53282">
          <w:rPr>
            <w:rFonts w:ascii="Arial" w:eastAsia="Times New Roman" w:hAnsi="Arial" w:cs="Arial"/>
            <w:color w:val="2577B1"/>
            <w:sz w:val="23"/>
            <w:szCs w:val="23"/>
            <w:u w:val="single"/>
            <w:lang w:eastAsia="en-GB"/>
          </w:rPr>
          <w:t>https://www.nhs.uk/mental-health/conditions/depression-in-adults/overview/</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7" w:tgtFrame="_blank" w:history="1">
        <w:r w:rsidRPr="00E53282">
          <w:rPr>
            <w:rFonts w:ascii="Arial" w:eastAsia="Times New Roman" w:hAnsi="Arial" w:cs="Arial"/>
            <w:color w:val="2577B1"/>
            <w:sz w:val="23"/>
            <w:szCs w:val="23"/>
            <w:u w:val="single"/>
            <w:lang w:eastAsia="en-GB"/>
          </w:rPr>
          <w:t>https://www.nhs.uk/mental-health/self-help/tips-and-support/cope-with-depression/</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Childhood obesity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Overweight children have an increased chance of becoming overweight adults. Increased weight in adulthood can lead to long-term conditions such as Type 2 diabetes. There are some simple tips you can use to help your child regain a healthy weight. Checking what their BMI is can help too.</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8" w:tgtFrame="_blank" w:history="1">
        <w:r w:rsidRPr="00E53282">
          <w:rPr>
            <w:rFonts w:ascii="Arial" w:eastAsia="Times New Roman" w:hAnsi="Arial" w:cs="Arial"/>
            <w:color w:val="2577B1"/>
            <w:sz w:val="23"/>
            <w:szCs w:val="23"/>
            <w:u w:val="single"/>
            <w:lang w:eastAsia="en-GB"/>
          </w:rPr>
          <w:t>https://www.nhs.uk/live-well/healthy-weight/childrens-weight/advice-for-parents-overweight-children/</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Stress in children</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proofErr w:type="spellStart"/>
      <w:r w:rsidRPr="00E53282">
        <w:rPr>
          <w:rFonts w:ascii="Arial" w:eastAsia="Times New Roman" w:hAnsi="Arial" w:cs="Arial"/>
          <w:color w:val="141414"/>
          <w:sz w:val="23"/>
          <w:szCs w:val="23"/>
          <w:lang w:eastAsia="en-GB"/>
        </w:rPr>
        <w:t>Children</w:t>
      </w:r>
      <w:proofErr w:type="spellEnd"/>
      <w:r w:rsidRPr="00E53282">
        <w:rPr>
          <w:rFonts w:ascii="Arial" w:eastAsia="Times New Roman" w:hAnsi="Arial" w:cs="Arial"/>
          <w:color w:val="141414"/>
          <w:sz w:val="23"/>
          <w:szCs w:val="23"/>
          <w:lang w:eastAsia="en-GB"/>
        </w:rPr>
        <w:t xml:space="preserve"> can experience stress in similar ways to adults, but they may express their stress in </w:t>
      </w:r>
      <w:r w:rsidRPr="00E53282">
        <w:rPr>
          <w:rFonts w:ascii="Arial" w:eastAsia="Times New Roman" w:hAnsi="Arial" w:cs="Arial"/>
          <w:color w:val="141414"/>
          <w:sz w:val="23"/>
          <w:szCs w:val="23"/>
          <w:lang w:eastAsia="en-GB"/>
        </w:rPr>
        <w:lastRenderedPageBreak/>
        <w:t>different ways as their ability to describe their feelings may not match the depth of their emotions.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Children often absorb more from their surroundings than we might imagine. Overhearing adults’ concerns about things like money, jobs and their own education can translate into stress and worry.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39" w:tgtFrame="_blank" w:history="1">
        <w:r w:rsidRPr="00E53282">
          <w:rPr>
            <w:rFonts w:ascii="Arial" w:eastAsia="Times New Roman" w:hAnsi="Arial" w:cs="Arial"/>
            <w:color w:val="2577B1"/>
            <w:sz w:val="23"/>
            <w:szCs w:val="23"/>
            <w:u w:val="single"/>
            <w:lang w:eastAsia="en-GB"/>
          </w:rPr>
          <w:t>https://www.unicef.org/parenting/mental-health/what-is-stress</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0" w:tgtFrame="_blank" w:history="1">
        <w:r w:rsidRPr="00E53282">
          <w:rPr>
            <w:rFonts w:ascii="Arial" w:eastAsia="Times New Roman" w:hAnsi="Arial" w:cs="Arial"/>
            <w:color w:val="2577B1"/>
            <w:sz w:val="23"/>
            <w:szCs w:val="23"/>
            <w:u w:val="single"/>
            <w:lang w:eastAsia="en-GB"/>
          </w:rPr>
          <w:t>https://www.childrenscommissioner.gov.uk/blog/children-and-stress-whats-worrying-them-most/</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Cold weather and staying well in winter</w:t>
      </w:r>
      <w:r w:rsidRPr="00E53282">
        <w:rPr>
          <w:rFonts w:ascii="Arial" w:eastAsia="Times New Roman" w:hAnsi="Arial" w:cs="Arial"/>
          <w:b/>
          <w:bCs/>
          <w:color w:val="141414"/>
          <w:sz w:val="23"/>
          <w:szCs w:val="23"/>
          <w:lang w:eastAsia="en-GB"/>
        </w:rPr>
        <w:br/>
      </w:r>
      <w:r w:rsidRPr="00E53282">
        <w:rPr>
          <w:rFonts w:ascii="Arial" w:eastAsia="Times New Roman" w:hAnsi="Arial" w:cs="Arial"/>
          <w:color w:val="141414"/>
          <w:sz w:val="23"/>
          <w:szCs w:val="23"/>
          <w:lang w:eastAsia="en-GB"/>
        </w:rPr>
        <w:br/>
        <w:t>There are a number of things you can do to help keep you and your family safe and well over the winter months.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Cold increases the risk of illness and hospital admissions in the vulnerable and very cold weather over a period of time increases this risk further. Keeping an eye on the weather forecast can help you to plan for cold weather spells.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1" w:tgtFrame="_blank" w:history="1">
        <w:r w:rsidRPr="00E53282">
          <w:rPr>
            <w:rFonts w:ascii="Arial" w:eastAsia="Times New Roman" w:hAnsi="Arial" w:cs="Arial"/>
            <w:color w:val="2577B1"/>
            <w:sz w:val="23"/>
            <w:szCs w:val="23"/>
            <w:u w:val="single"/>
            <w:lang w:eastAsia="en-GB"/>
          </w:rPr>
          <w:t>https://www.nhs.uk/live-well/seasonal-health/keep-warm-keep-well/</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2" w:tgtFrame="_blank" w:history="1">
        <w:r w:rsidRPr="00E53282">
          <w:rPr>
            <w:rFonts w:ascii="Arial" w:eastAsia="Times New Roman" w:hAnsi="Arial" w:cs="Arial"/>
            <w:color w:val="2577B1"/>
            <w:sz w:val="23"/>
            <w:szCs w:val="23"/>
            <w:u w:val="single"/>
            <w:lang w:eastAsia="en-GB"/>
          </w:rPr>
          <w:t>https://assets.nhs.uk/nhsuk-cms/documents/Stay_well_this_winter.pdf</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3" w:tgtFrame="_blank" w:history="1">
        <w:r w:rsidRPr="00E53282">
          <w:rPr>
            <w:rFonts w:ascii="Arial" w:eastAsia="Times New Roman" w:hAnsi="Arial" w:cs="Arial"/>
            <w:color w:val="2577B1"/>
            <w:sz w:val="23"/>
            <w:szCs w:val="23"/>
            <w:u w:val="single"/>
            <w:lang w:eastAsia="en-GB"/>
          </w:rPr>
          <w:t>https://www.metoffice.gov.uk/weather/forecast/uk</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Heart awareness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In the UK, someone dies from a heart or circulatory condition every three minutes. That’s almost 500 people every day, and almost 200,000 every year. February is Heart Month, so let’s raise awareness and help reduce this number.</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4" w:tgtFrame="_blank" w:history="1">
        <w:r w:rsidRPr="00E53282">
          <w:rPr>
            <w:rFonts w:ascii="Arial" w:eastAsia="Times New Roman" w:hAnsi="Arial" w:cs="Arial"/>
            <w:color w:val="2577B1"/>
            <w:sz w:val="23"/>
            <w:szCs w:val="23"/>
            <w:u w:val="single"/>
            <w:lang w:eastAsia="en-GB"/>
          </w:rPr>
          <w:t>https://www.bhf.org.uk/</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Self-care</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Over 15 million people in the UK are living with a health condition. This helpful toolkit shows ways in which you can learn to manage your condition to help improve your overall quality of life.</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5" w:tgtFrame="_blank" w:history="1">
        <w:r w:rsidRPr="00E53282">
          <w:rPr>
            <w:rFonts w:ascii="Arial" w:eastAsia="Times New Roman" w:hAnsi="Arial" w:cs="Arial"/>
            <w:color w:val="2577B1"/>
            <w:sz w:val="23"/>
            <w:szCs w:val="23"/>
            <w:u w:val="single"/>
            <w:lang w:eastAsia="en-GB"/>
          </w:rPr>
          <w:t>https://www.nhs.uk/planners/yourhealth/documents/self care toolkit booklet - oct 10 - read.pdf</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Wash your hands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You should make sure you wash your hands thoroughly. It’s especially important to wash your hands: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After using the toilet or changing a nappy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Before and after handling raw foods like meat and vegetables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Before eating or handling food</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After blowing your nose, sneezing or coughing</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Before and after treating a cut or wound</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lastRenderedPageBreak/>
        <w:t>● After touching animals, including pets, their food and after cleaning their cages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6" w:tgtFrame="_blank" w:history="1">
        <w:r w:rsidRPr="00E53282">
          <w:rPr>
            <w:rFonts w:ascii="Arial" w:eastAsia="Times New Roman" w:hAnsi="Arial" w:cs="Arial"/>
            <w:color w:val="2577B1"/>
            <w:sz w:val="23"/>
            <w:szCs w:val="23"/>
            <w:u w:val="single"/>
            <w:lang w:eastAsia="en-GB"/>
          </w:rPr>
          <w:t>https://www.nhs.uk/live-well/best-way-to-wash-your-hands/</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NHS app</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Are you using the NHS app? Filled with useful information and the ability to access GP services and your health records, now is the ideal time to try it out.</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7" w:tgtFrame="_blank" w:history="1">
        <w:r w:rsidRPr="00E53282">
          <w:rPr>
            <w:rFonts w:ascii="Arial" w:eastAsia="Times New Roman" w:hAnsi="Arial" w:cs="Arial"/>
            <w:color w:val="2577B1"/>
            <w:sz w:val="23"/>
            <w:szCs w:val="23"/>
            <w:u w:val="single"/>
            <w:lang w:eastAsia="en-GB"/>
          </w:rPr>
          <w:t>https://www.nhs.uk/nhs-app/</w:t>
        </w:r>
        <w:r w:rsidRPr="00E53282">
          <w:rPr>
            <w:rFonts w:ascii="Arial" w:eastAsia="Times New Roman" w:hAnsi="Arial" w:cs="Arial"/>
            <w:color w:val="2577B1"/>
            <w:sz w:val="23"/>
            <w:szCs w:val="23"/>
            <w:lang w:eastAsia="en-GB"/>
          </w:rPr>
          <w:br/>
        </w:r>
      </w:hyperlink>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Measles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proofErr w:type="spellStart"/>
      <w:r w:rsidRPr="00E53282">
        <w:rPr>
          <w:rFonts w:ascii="Arial" w:eastAsia="Times New Roman" w:hAnsi="Arial" w:cs="Arial"/>
          <w:color w:val="141414"/>
          <w:sz w:val="23"/>
          <w:szCs w:val="23"/>
          <w:lang w:eastAsia="en-GB"/>
        </w:rPr>
        <w:t>Measles</w:t>
      </w:r>
      <w:proofErr w:type="spellEnd"/>
      <w:r w:rsidRPr="00E53282">
        <w:rPr>
          <w:rFonts w:ascii="Arial" w:eastAsia="Times New Roman" w:hAnsi="Arial" w:cs="Arial"/>
          <w:color w:val="141414"/>
          <w:sz w:val="23"/>
          <w:szCs w:val="23"/>
          <w:lang w:eastAsia="en-GB"/>
        </w:rPr>
        <w:t xml:space="preserve"> can cause serious complications, such as pneumonia, meningitis, blindness and seizures. After a 30-fold increase in measles cases in Europe in 2023, increased rates of measles in the UK suggest that we may see a significant increase in the number of cases here too.</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This is partly due to the reduced levels of vaccination against measles.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If you or your child hasn’t received two doses of the MMR vaccination, you can ask your GP surgery to see if you can be vaccinated.</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8" w:tgtFrame="_blank" w:history="1">
        <w:r w:rsidRPr="00E53282">
          <w:rPr>
            <w:rFonts w:ascii="Arial" w:eastAsia="Times New Roman" w:hAnsi="Arial" w:cs="Arial"/>
            <w:color w:val="2577B1"/>
            <w:sz w:val="23"/>
            <w:szCs w:val="23"/>
            <w:u w:val="single"/>
            <w:lang w:eastAsia="en-GB"/>
          </w:rPr>
          <w:t>https://www.bbc.co.uk/news/uk-england-birmingham-68007804</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Dignity Action Day, 1st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If you receive care from others, you’ll know how important it is that you’re treated with dignity and respect. Dignity Action Day helps to raise awareness of this important issue.</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49" w:tgtFrame="_blank" w:history="1">
        <w:r w:rsidRPr="00E53282">
          <w:rPr>
            <w:rFonts w:ascii="Arial" w:eastAsia="Times New Roman" w:hAnsi="Arial" w:cs="Arial"/>
            <w:color w:val="2577B1"/>
            <w:sz w:val="23"/>
            <w:szCs w:val="23"/>
            <w:u w:val="single"/>
            <w:lang w:eastAsia="en-GB"/>
          </w:rPr>
          <w:t>https://www.dignityincare.org.uk/Dignity-in-Care-events/Dignity_Action_Day/</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Time to Talk Day, 1st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Conversations are important for our mental health. Whether that’s a quick chat or something more meaningful, let’s make Time to Talk!</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0" w:tgtFrame="_blank" w:history="1">
        <w:r w:rsidRPr="00E53282">
          <w:rPr>
            <w:rFonts w:ascii="Arial" w:eastAsia="Times New Roman" w:hAnsi="Arial" w:cs="Arial"/>
            <w:color w:val="2577B1"/>
            <w:sz w:val="23"/>
            <w:szCs w:val="23"/>
            <w:u w:val="single"/>
            <w:lang w:eastAsia="en-GB"/>
          </w:rPr>
          <w:t>https://timetotalkday.co.uk/</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World Cancer Day, 4th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Across the globe, there’s inequality of access to cancer treatment. In the UK, we’re lucky to have access to healthcare free at the point of need. Let’s help to raise awareness.</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1" w:tgtFrame="_blank" w:history="1">
        <w:r w:rsidRPr="00E53282">
          <w:rPr>
            <w:rFonts w:ascii="Arial" w:eastAsia="Times New Roman" w:hAnsi="Arial" w:cs="Arial"/>
            <w:color w:val="2577B1"/>
            <w:sz w:val="23"/>
            <w:szCs w:val="23"/>
            <w:u w:val="single"/>
            <w:lang w:eastAsia="en-GB"/>
          </w:rPr>
          <w:t>https://www.worldcancerday.org/</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Tinnitus awareness, 5th-11th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Tinnitus is a condition that affects the noises individuals hear. Some sufferers hear buzzing, running water or ringing in their ears. The effect of constant noise on mental health can be significant.</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2" w:tgtFrame="_blank" w:history="1">
        <w:r w:rsidRPr="00E53282">
          <w:rPr>
            <w:rFonts w:ascii="Arial" w:eastAsia="Times New Roman" w:hAnsi="Arial" w:cs="Arial"/>
            <w:color w:val="2577B1"/>
            <w:sz w:val="23"/>
            <w:szCs w:val="23"/>
            <w:u w:val="single"/>
            <w:lang w:eastAsia="en-GB"/>
          </w:rPr>
          <w:t>https://tinnitus.org.uk/join-the-cause/tinnitus-week-2024/</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Children’s Mental Health Week, 5th - 11th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 xml:space="preserve">‘Express yourself’ is the theme of this year’s Children’s Mental Health Week. Children should be </w:t>
      </w:r>
      <w:r w:rsidRPr="00E53282">
        <w:rPr>
          <w:rFonts w:ascii="Arial" w:eastAsia="Times New Roman" w:hAnsi="Arial" w:cs="Arial"/>
          <w:color w:val="141414"/>
          <w:sz w:val="23"/>
          <w:szCs w:val="23"/>
          <w:lang w:eastAsia="en-GB"/>
        </w:rPr>
        <w:lastRenderedPageBreak/>
        <w:t>able to express their thoughts and feelings, and have their thoughts and feelings considered.</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3" w:tgtFrame="_blank" w:history="1">
        <w:r w:rsidRPr="00E53282">
          <w:rPr>
            <w:rFonts w:ascii="Arial" w:eastAsia="Times New Roman" w:hAnsi="Arial" w:cs="Arial"/>
            <w:color w:val="2577B1"/>
            <w:sz w:val="23"/>
            <w:szCs w:val="23"/>
            <w:u w:val="single"/>
            <w:lang w:eastAsia="en-GB"/>
          </w:rPr>
          <w:t>https://www.childrensmentalhealthweek.org.uk/</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National HIV Testing Week, 5th - 11th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5th February marks the start of National HIV Testing Week. Testing is free and confidential and you can find out more here:</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4" w:tgtFrame="_blank" w:history="1">
        <w:r w:rsidRPr="00E53282">
          <w:rPr>
            <w:rFonts w:ascii="Arial" w:eastAsia="Times New Roman" w:hAnsi="Arial" w:cs="Arial"/>
            <w:color w:val="2577B1"/>
            <w:sz w:val="23"/>
            <w:szCs w:val="23"/>
            <w:u w:val="single"/>
            <w:lang w:eastAsia="en-GB"/>
          </w:rPr>
          <w:t>https://www.tht.org.uk/news/national-hiv-testing-week-returns-2024</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International Day of Zero Tolerance for FGM, 6th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Female Genital Mutilation (FGM) is procedures that involve altering or injuring female genitalia for non-medical reasons. If you know someone who may be at risk, there are steps you can take to protect them.</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5" w:anchor=":~:text=Contact%20the%20police%20if%20you,who%27s%20already%20been%20taken%20abroad." w:tgtFrame="_blank" w:history="1">
        <w:r w:rsidRPr="00E53282">
          <w:rPr>
            <w:rFonts w:ascii="Arial" w:eastAsia="Times New Roman" w:hAnsi="Arial" w:cs="Arial"/>
            <w:color w:val="2577B1"/>
            <w:sz w:val="23"/>
            <w:szCs w:val="23"/>
            <w:u w:val="single"/>
            <w:lang w:eastAsia="en-GB"/>
          </w:rPr>
          <w:t>https://www.gov.uk/female-genital-m...olice if you,who's already been taken abroad.</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Safer Internet Day, 6th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‘Together for a better internet’ is the theme of this year’s Safer Internet Day. If we work together, we can protect our children and each other from the harm that can be done on the internet.</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6" w:tgtFrame="_blank" w:history="1">
        <w:r w:rsidRPr="00E53282">
          <w:rPr>
            <w:rFonts w:ascii="Arial" w:eastAsia="Times New Roman" w:hAnsi="Arial" w:cs="Arial"/>
            <w:color w:val="2577B1"/>
            <w:sz w:val="23"/>
            <w:szCs w:val="23"/>
            <w:u w:val="single"/>
            <w:lang w:eastAsia="en-GB"/>
          </w:rPr>
          <w:t>https://www.saferinternetday.org/</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Chinese New Year, 10th - 24th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Happy Chinese New Year! Chinese New Year is a time for celebration. You can find out more about how Chinese New Year is celebrated here:</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7" w:tgtFrame="_blank" w:history="1">
        <w:r w:rsidRPr="00E53282">
          <w:rPr>
            <w:rFonts w:ascii="Arial" w:eastAsia="Times New Roman" w:hAnsi="Arial" w:cs="Arial"/>
            <w:color w:val="2577B1"/>
            <w:sz w:val="23"/>
            <w:szCs w:val="23"/>
            <w:u w:val="single"/>
            <w:lang w:eastAsia="en-GB"/>
          </w:rPr>
          <w:t>https://www.rmg.co.uk/stories/topics/how-do-people-celebrate-chinese-new-year</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International Epilepsy Day, 12th Feb (the 2nd Monday of February)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Anyone can have a one-off seizure. If you have a seizure, you may be diagnosed with epilepsy if your doctor believes there’s a high risk that you’ll have further seizures. Around one in 100 people in the UK are living with epilepsy.</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8" w:tgtFrame="_blank" w:history="1">
        <w:r w:rsidRPr="00E53282">
          <w:rPr>
            <w:rFonts w:ascii="Arial" w:eastAsia="Times New Roman" w:hAnsi="Arial" w:cs="Arial"/>
            <w:color w:val="2577B1"/>
            <w:sz w:val="23"/>
            <w:szCs w:val="23"/>
            <w:u w:val="single"/>
            <w:lang w:eastAsia="en-GB"/>
          </w:rPr>
          <w:t>https://www.epilepsy.org.uk/</w:t>
        </w:r>
      </w:hyperlink>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r w:rsidRPr="00E53282">
        <w:rPr>
          <w:rFonts w:ascii="Arial" w:eastAsia="Times New Roman" w:hAnsi="Arial" w:cs="Arial"/>
          <w:b/>
          <w:bCs/>
          <w:color w:val="141414"/>
          <w:sz w:val="23"/>
          <w:szCs w:val="23"/>
          <w:lang w:eastAsia="en-GB"/>
        </w:rPr>
        <w:t>Eating Disorders Awareness Week, 26th February - 3rd March</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t>This year, Eating Disorders Awareness Week focuses on Avoidant Restrictive Food Intake Disorder (ARFID). People with ARFID eat very restricted diets and have few ‘safe’ foods. They may fear trying new foods and, over time, this can affect their health and wellbeing.</w:t>
      </w:r>
      <w:r w:rsidRPr="00E53282">
        <w:rPr>
          <w:rFonts w:ascii="Arial" w:eastAsia="Times New Roman" w:hAnsi="Arial" w:cs="Arial"/>
          <w:color w:val="141414"/>
          <w:sz w:val="23"/>
          <w:szCs w:val="23"/>
          <w:lang w:eastAsia="en-GB"/>
        </w:rPr>
        <w:br/>
      </w:r>
      <w:r w:rsidRPr="00E53282">
        <w:rPr>
          <w:rFonts w:ascii="Arial" w:eastAsia="Times New Roman" w:hAnsi="Arial" w:cs="Arial"/>
          <w:color w:val="141414"/>
          <w:sz w:val="23"/>
          <w:szCs w:val="23"/>
          <w:lang w:eastAsia="en-GB"/>
        </w:rPr>
        <w:br/>
      </w:r>
      <w:hyperlink r:id="rId59" w:tgtFrame="_blank" w:history="1">
        <w:r w:rsidRPr="00E53282">
          <w:rPr>
            <w:rFonts w:ascii="Arial" w:eastAsia="Times New Roman" w:hAnsi="Arial" w:cs="Arial"/>
            <w:color w:val="2577B1"/>
            <w:sz w:val="23"/>
            <w:szCs w:val="23"/>
            <w:u w:val="single"/>
            <w:lang w:eastAsia="en-GB"/>
          </w:rPr>
          <w:t>https://edaw.beateatingdisorders.org.uk/</w:t>
        </w:r>
        <w:r w:rsidRPr="00E53282">
          <w:rPr>
            <w:rFonts w:ascii="Arial" w:eastAsia="Times New Roman" w:hAnsi="Arial" w:cs="Arial"/>
            <w:color w:val="2577B1"/>
            <w:sz w:val="23"/>
            <w:szCs w:val="23"/>
            <w:lang w:eastAsia="en-GB"/>
          </w:rPr>
          <w:br/>
        </w:r>
      </w:hyperlink>
    </w:p>
    <w:p w14:paraId="1142B3D4" w14:textId="6A766C4C" w:rsidR="00E53282" w:rsidRPr="00E53282" w:rsidRDefault="00E53282" w:rsidP="00E53282">
      <w:pPr>
        <w:spacing w:after="0" w:line="240" w:lineRule="auto"/>
        <w:rPr>
          <w:rFonts w:ascii="Times New Roman" w:eastAsia="Times New Roman" w:hAnsi="Times New Roman" w:cs="Times New Roman"/>
          <w:sz w:val="20"/>
          <w:szCs w:val="20"/>
          <w:lang w:eastAsia="en-GB"/>
        </w:rPr>
      </w:pPr>
    </w:p>
    <w:p w14:paraId="1F335245" w14:textId="77777777" w:rsidR="002B5B8F" w:rsidRDefault="002B5B8F" w:rsidP="00A658A9">
      <w:pPr>
        <w:pStyle w:val="NoSpacing"/>
        <w:rPr>
          <w:rFonts w:ascii="Arial" w:hAnsi="Arial" w:cs="Arial"/>
          <w:b/>
          <w:bCs/>
          <w:sz w:val="24"/>
          <w:szCs w:val="24"/>
        </w:rPr>
      </w:pPr>
    </w:p>
    <w:sectPr w:rsidR="002B5B8F" w:rsidSect="00DB487E">
      <w:footerReference w:type="default" r:id="rId6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1"/>
  </w:num>
  <w:num w:numId="2" w16cid:durableId="653920441">
    <w:abstractNumId w:val="2"/>
  </w:num>
  <w:num w:numId="3" w16cid:durableId="13886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84020"/>
    <w:rsid w:val="000942BA"/>
    <w:rsid w:val="000B11C4"/>
    <w:rsid w:val="000D2B83"/>
    <w:rsid w:val="000D6BD4"/>
    <w:rsid w:val="00107666"/>
    <w:rsid w:val="0015037D"/>
    <w:rsid w:val="0019489B"/>
    <w:rsid w:val="001B73C1"/>
    <w:rsid w:val="001C020F"/>
    <w:rsid w:val="001C424B"/>
    <w:rsid w:val="002559D6"/>
    <w:rsid w:val="002B5B8F"/>
    <w:rsid w:val="002D2386"/>
    <w:rsid w:val="00322165"/>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07A9D"/>
    <w:rsid w:val="00534847"/>
    <w:rsid w:val="006002C8"/>
    <w:rsid w:val="0060232D"/>
    <w:rsid w:val="00626D8C"/>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04253"/>
    <w:rsid w:val="00973F3A"/>
    <w:rsid w:val="009D56C6"/>
    <w:rsid w:val="009D77BF"/>
    <w:rsid w:val="009F38C3"/>
    <w:rsid w:val="00A53F29"/>
    <w:rsid w:val="00A658A9"/>
    <w:rsid w:val="00A704EB"/>
    <w:rsid w:val="00A719A4"/>
    <w:rsid w:val="00AB4415"/>
    <w:rsid w:val="00AC0753"/>
    <w:rsid w:val="00B2301C"/>
    <w:rsid w:val="00B46192"/>
    <w:rsid w:val="00BB45F1"/>
    <w:rsid w:val="00BF351B"/>
    <w:rsid w:val="00C40C84"/>
    <w:rsid w:val="00C436BD"/>
    <w:rsid w:val="00C52697"/>
    <w:rsid w:val="00C55264"/>
    <w:rsid w:val="00CB22D4"/>
    <w:rsid w:val="00CE2312"/>
    <w:rsid w:val="00CE4289"/>
    <w:rsid w:val="00CF72B4"/>
    <w:rsid w:val="00D5173C"/>
    <w:rsid w:val="00DB487E"/>
    <w:rsid w:val="00DD4864"/>
    <w:rsid w:val="00DD7E4E"/>
    <w:rsid w:val="00E07DEF"/>
    <w:rsid w:val="00E10D58"/>
    <w:rsid w:val="00E248A0"/>
    <w:rsid w:val="00E34532"/>
    <w:rsid w:val="00E469AE"/>
    <w:rsid w:val="00E53282"/>
    <w:rsid w:val="00E5357F"/>
    <w:rsid w:val="00E73B02"/>
    <w:rsid w:val="00E763A9"/>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4994">
      <w:bodyDiv w:val="1"/>
      <w:marLeft w:val="0"/>
      <w:marRight w:val="0"/>
      <w:marTop w:val="0"/>
      <w:marBottom w:val="0"/>
      <w:divBdr>
        <w:top w:val="none" w:sz="0" w:space="0" w:color="auto"/>
        <w:left w:val="none" w:sz="0" w:space="0" w:color="auto"/>
        <w:bottom w:val="none" w:sz="0" w:space="0" w:color="auto"/>
        <w:right w:val="none" w:sz="0" w:space="0" w:color="auto"/>
      </w:divBdr>
      <w:divsChild>
        <w:div w:id="1586184482">
          <w:marLeft w:val="0"/>
          <w:marRight w:val="0"/>
          <w:marTop w:val="0"/>
          <w:marBottom w:val="0"/>
          <w:divBdr>
            <w:top w:val="none" w:sz="0" w:space="0" w:color="auto"/>
            <w:left w:val="none" w:sz="0" w:space="0" w:color="auto"/>
            <w:bottom w:val="none" w:sz="0" w:space="0" w:color="auto"/>
            <w:right w:val="none" w:sz="0" w:space="0" w:color="auto"/>
          </w:divBdr>
          <w:divsChild>
            <w:div w:id="32850894">
              <w:marLeft w:val="0"/>
              <w:marRight w:val="0"/>
              <w:marTop w:val="0"/>
              <w:marBottom w:val="0"/>
              <w:divBdr>
                <w:top w:val="none" w:sz="0" w:space="0" w:color="auto"/>
                <w:left w:val="none" w:sz="0" w:space="0" w:color="auto"/>
                <w:bottom w:val="none" w:sz="0" w:space="0" w:color="auto"/>
                <w:right w:val="none" w:sz="0" w:space="0" w:color="auto"/>
              </w:divBdr>
              <w:divsChild>
                <w:div w:id="2052725145">
                  <w:marLeft w:val="0"/>
                  <w:marRight w:val="0"/>
                  <w:marTop w:val="0"/>
                  <w:marBottom w:val="0"/>
                  <w:divBdr>
                    <w:top w:val="none" w:sz="0" w:space="0" w:color="auto"/>
                    <w:left w:val="none" w:sz="0" w:space="0" w:color="auto"/>
                    <w:bottom w:val="none" w:sz="0" w:space="0" w:color="auto"/>
                    <w:right w:val="none" w:sz="0" w:space="0" w:color="auto"/>
                  </w:divBdr>
                  <w:divsChild>
                    <w:div w:id="19274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323">
          <w:marLeft w:val="0"/>
          <w:marRight w:val="0"/>
          <w:marTop w:val="0"/>
          <w:marBottom w:val="0"/>
          <w:divBdr>
            <w:top w:val="none" w:sz="0" w:space="0" w:color="auto"/>
            <w:left w:val="none" w:sz="0" w:space="0" w:color="auto"/>
            <w:bottom w:val="none" w:sz="0" w:space="0" w:color="auto"/>
            <w:right w:val="none" w:sz="0" w:space="0" w:color="auto"/>
          </w:divBdr>
          <w:divsChild>
            <w:div w:id="1614093338">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26" Type="http://schemas.openxmlformats.org/officeDocument/2006/relationships/hyperlink" Target="https://www.essexwellbeingservice.co.uk/services/child-lifestyle-service" TargetMode="External"/><Relationship Id="rId39" Type="http://schemas.openxmlformats.org/officeDocument/2006/relationships/hyperlink" Target="https://www.unicef.org/parenting/mental-health/what-is-stress" TargetMode="External"/><Relationship Id="rId21" Type="http://schemas.openxmlformats.org/officeDocument/2006/relationships/hyperlink" Target="https://www.essexwellbeingservice.co.uk/services/social-isolation" TargetMode="External"/><Relationship Id="rId34" Type="http://schemas.openxmlformats.org/officeDocument/2006/relationships/hyperlink" Target="https://www.theguardian.com/lifeandstyle/2018/dec/03/seven-ways-to-keep-exercising-in-the-cold-dark-winter-months" TargetMode="External"/><Relationship Id="rId42" Type="http://schemas.openxmlformats.org/officeDocument/2006/relationships/hyperlink" Target="https://assets.nhs.uk/nhsuk-cms/documents/Stay_well_this_winter.pdf" TargetMode="External"/><Relationship Id="rId47" Type="http://schemas.openxmlformats.org/officeDocument/2006/relationships/hyperlink" Target="https://www.nhs.uk/nhs-app/" TargetMode="External"/><Relationship Id="rId50" Type="http://schemas.openxmlformats.org/officeDocument/2006/relationships/hyperlink" Target="https://timetotalkday.co.uk/" TargetMode="External"/><Relationship Id="rId55" Type="http://schemas.openxmlformats.org/officeDocument/2006/relationships/hyperlink" Target="https://www.gov.uk/female-genital-mutilation-help-advice"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https://www.giveusashout.org/" TargetMode="External"/><Relationship Id="rId29" Type="http://schemas.openxmlformats.org/officeDocument/2006/relationships/hyperlink" Target="mailto:provide.customerservices@nhs.net" TargetMode="Externa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hyperlink" Target="https://www.nhs.uk/pregnancy/keeping-well/infections-that-may-affect-your-baby/" TargetMode="External"/><Relationship Id="rId37" Type="http://schemas.openxmlformats.org/officeDocument/2006/relationships/hyperlink" Target="https://www.nhs.uk/mental-health/self-help/tips-and-support/cope-with-depression/" TargetMode="External"/><Relationship Id="rId40" Type="http://schemas.openxmlformats.org/officeDocument/2006/relationships/hyperlink" Target="https://www.childrenscommissioner.gov.uk/blog/children-and-stress-whats-worrying-them-most/" TargetMode="External"/><Relationship Id="rId45" Type="http://schemas.openxmlformats.org/officeDocument/2006/relationships/hyperlink" Target="https://www.nhs.uk/planners/yourhealth/documents/self%20care%20toolkit%20booklet%20-%20oct%2010%20-%20read.pdf" TargetMode="External"/><Relationship Id="rId53" Type="http://schemas.openxmlformats.org/officeDocument/2006/relationships/hyperlink" Target="https://www.childrensmentalhealthweek.org.uk/" TargetMode="External"/><Relationship Id="rId58" Type="http://schemas.openxmlformats.org/officeDocument/2006/relationships/hyperlink" Target="https://www.epilepsy.org.uk/"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essexwellbeingservice.co.uk/services/stop-smoking"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35" Type="http://schemas.openxmlformats.org/officeDocument/2006/relationships/hyperlink" Target="https://www.everydayhealth.com/healthy-living/fitness/easy-winter-exercise-tips-help-you-stay-fit/" TargetMode="External"/><Relationship Id="rId43" Type="http://schemas.openxmlformats.org/officeDocument/2006/relationships/hyperlink" Target="https://www.metoffice.gov.uk/weather/forecast/uk" TargetMode="External"/><Relationship Id="rId48" Type="http://schemas.openxmlformats.org/officeDocument/2006/relationships/hyperlink" Target="https://www.bbc.co.uk/news/uk-england-birmingham-68007804" TargetMode="External"/><Relationship Id="rId56" Type="http://schemas.openxmlformats.org/officeDocument/2006/relationships/hyperlink" Target="https://www.saferinternetday.org/" TargetMode="External"/><Relationship Id="rId8" Type="http://schemas.openxmlformats.org/officeDocument/2006/relationships/hyperlink" Target="mailto:londonroadsurgery@nhs.net" TargetMode="External"/><Relationship Id="rId51" Type="http://schemas.openxmlformats.org/officeDocument/2006/relationships/hyperlink" Target="https://www.worldcancerday.org/" TargetMode="External"/><Relationship Id="rId3" Type="http://schemas.openxmlformats.org/officeDocument/2006/relationships/settings" Target="settings.xm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hyperlink" Target="https://www.nhs.uk/pregnancy/keeping-well/foods-to-avoid/" TargetMode="External"/><Relationship Id="rId38" Type="http://schemas.openxmlformats.org/officeDocument/2006/relationships/hyperlink" Target="https://www.nhs.uk/live-well/healthy-weight/childrens-weight/advice-for-parents-overweight-children/" TargetMode="External"/><Relationship Id="rId46" Type="http://schemas.openxmlformats.org/officeDocument/2006/relationships/hyperlink" Target="https://www.nhs.uk/live-well/best-way-to-wash-your-hands/" TargetMode="External"/><Relationship Id="rId59" Type="http://schemas.openxmlformats.org/officeDocument/2006/relationships/hyperlink" Target="https://edaw.beateatingdisorders.org.uk/" TargetMode="External"/><Relationship Id="rId20" Type="http://schemas.openxmlformats.org/officeDocument/2006/relationships/hyperlink" Target="https://www.essexwellbeingservice.co.uk/services/physical-activity" TargetMode="External"/><Relationship Id="rId41" Type="http://schemas.openxmlformats.org/officeDocument/2006/relationships/hyperlink" Target="https://www.nhs.uk/live-well/seasonal-health/keep-warm-keep-well/" TargetMode="External"/><Relationship Id="rId54" Type="http://schemas.openxmlformats.org/officeDocument/2006/relationships/hyperlink" Target="https://www.tht.org.uk/news/national-hiv-testing-week-returns-202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36" Type="http://schemas.openxmlformats.org/officeDocument/2006/relationships/hyperlink" Target="https://www.nhs.uk/mental-health/conditions/depression-in-adults/overview/" TargetMode="External"/><Relationship Id="rId49" Type="http://schemas.openxmlformats.org/officeDocument/2006/relationships/hyperlink" Target="https://www.dignityincare.org.uk/Dignity-in-Care-events/Dignity_Action_Day/" TargetMode="External"/><Relationship Id="rId57" Type="http://schemas.openxmlformats.org/officeDocument/2006/relationships/hyperlink" Target="https://www.rmg.co.uk/stories/topics/how-do-people-celebrate-chinese-new-year" TargetMode="External"/><Relationship Id="rId10" Type="http://schemas.openxmlformats.org/officeDocument/2006/relationships/hyperlink" Target="https://healthwatchessex.org.uk/" TargetMode="External"/><Relationship Id="rId31" Type="http://schemas.openxmlformats.org/officeDocument/2006/relationships/hyperlink" Target="mailto:hello@CarersFIRST.org.uk" TargetMode="External"/><Relationship Id="rId44" Type="http://schemas.openxmlformats.org/officeDocument/2006/relationships/hyperlink" Target="https://www.bhf.org.uk/" TargetMode="External"/><Relationship Id="rId52" Type="http://schemas.openxmlformats.org/officeDocument/2006/relationships/hyperlink" Target="https://tinnitus.org.uk/join-the-cause/tinnitus-week-202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sildonandbrentwood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4</cp:revision>
  <cp:lastPrinted>2021-06-21T14:20:00Z</cp:lastPrinted>
  <dcterms:created xsi:type="dcterms:W3CDTF">2024-01-31T16:59:00Z</dcterms:created>
  <dcterms:modified xsi:type="dcterms:W3CDTF">2024-01-31T17:22:00Z</dcterms:modified>
</cp:coreProperties>
</file>