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tblCellMar>
          <w:left w:w="0" w:type="dxa"/>
          <w:right w:w="0" w:type="dxa"/>
        </w:tblCellMar>
        <w:tblLook w:val="04A0" w:firstRow="1" w:lastRow="0" w:firstColumn="1" w:lastColumn="0" w:noHBand="0" w:noVBand="1"/>
      </w:tblPr>
      <w:tblGrid>
        <w:gridCol w:w="21600"/>
      </w:tblGrid>
      <w:tr w:rsidR="00147408" w:rsidRPr="00147408" w14:paraId="08C6B823" w14:textId="77777777" w:rsidTr="00147408">
        <w:trPr>
          <w:jc w:val="center"/>
        </w:trPr>
        <w:tc>
          <w:tcPr>
            <w:tcW w:w="0" w:type="auto"/>
            <w:shd w:val="clear" w:color="auto" w:fill="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47408" w:rsidRPr="00147408" w14:paraId="13CF524E" w14:textId="77777777">
              <w:trPr>
                <w:jc w:val="center"/>
              </w:trPr>
              <w:tc>
                <w:tcPr>
                  <w:tcW w:w="0" w:type="auto"/>
                  <w:shd w:val="clear" w:color="auto" w:fill="330072"/>
                  <w:tcMar>
                    <w:top w:w="450" w:type="dxa"/>
                    <w:left w:w="600" w:type="dxa"/>
                    <w:bottom w:w="300" w:type="dxa"/>
                    <w:right w:w="600" w:type="dxa"/>
                  </w:tcMar>
                  <w:vAlign w:val="center"/>
                  <w:hideMark/>
                </w:tcPr>
                <w:tbl>
                  <w:tblPr>
                    <w:tblW w:w="7800" w:type="dxa"/>
                    <w:tblCellMar>
                      <w:left w:w="0" w:type="dxa"/>
                      <w:right w:w="0" w:type="dxa"/>
                    </w:tblCellMar>
                    <w:tblLook w:val="04A0" w:firstRow="1" w:lastRow="0" w:firstColumn="1" w:lastColumn="0" w:noHBand="0" w:noVBand="1"/>
                  </w:tblPr>
                  <w:tblGrid>
                    <w:gridCol w:w="5520"/>
                    <w:gridCol w:w="300"/>
                    <w:gridCol w:w="1980"/>
                  </w:tblGrid>
                  <w:tr w:rsidR="00147408" w:rsidRPr="00147408" w14:paraId="5DA6A55C" w14:textId="77777777">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520"/>
                        </w:tblGrid>
                        <w:tr w:rsidR="00147408" w:rsidRPr="00147408" w14:paraId="7C380F26" w14:textId="77777777">
                          <w:tc>
                            <w:tcPr>
                              <w:tcW w:w="5535" w:type="dxa"/>
                              <w:hideMark/>
                            </w:tcPr>
                            <w:tbl>
                              <w:tblPr>
                                <w:tblW w:w="5000" w:type="pct"/>
                                <w:jc w:val="center"/>
                                <w:tblCellMar>
                                  <w:left w:w="0" w:type="dxa"/>
                                  <w:right w:w="0" w:type="dxa"/>
                                </w:tblCellMar>
                                <w:tblLook w:val="04A0" w:firstRow="1" w:lastRow="0" w:firstColumn="1" w:lastColumn="0" w:noHBand="0" w:noVBand="1"/>
                              </w:tblPr>
                              <w:tblGrid>
                                <w:gridCol w:w="5520"/>
                              </w:tblGrid>
                              <w:tr w:rsidR="00147408" w:rsidRPr="00147408" w14:paraId="34C9DF66" w14:textId="77777777">
                                <w:trPr>
                                  <w:jc w:val="center"/>
                                </w:trPr>
                                <w:tc>
                                  <w:tcPr>
                                    <w:tcW w:w="0" w:type="auto"/>
                                    <w:vAlign w:val="center"/>
                                    <w:hideMark/>
                                  </w:tcPr>
                                  <w:p w14:paraId="0CABC5A4" w14:textId="77777777" w:rsidR="00147408" w:rsidRPr="00147408" w:rsidRDefault="00147408" w:rsidP="00147408">
                                    <w:pPr>
                                      <w:spacing w:after="0" w:line="240" w:lineRule="auto"/>
                                      <w:rPr>
                                        <w:rFonts w:ascii="Times New Roman" w:eastAsia="Times New Roman" w:hAnsi="Times New Roman" w:cs="Times New Roman"/>
                                        <w:kern w:val="0"/>
                                        <w:sz w:val="2"/>
                                        <w:szCs w:val="2"/>
                                        <w:lang w:eastAsia="en-GB"/>
                                        <w14:ligatures w14:val="none"/>
                                      </w:rPr>
                                    </w:pPr>
                                    <w:r w:rsidRPr="00147408">
                                      <w:rPr>
                                        <w:rFonts w:ascii="Times New Roman" w:eastAsia="Times New Roman" w:hAnsi="Times New Roman" w:cs="Times New Roman"/>
                                        <w:noProof/>
                                        <w:kern w:val="0"/>
                                        <w:sz w:val="2"/>
                                        <w:szCs w:val="2"/>
                                        <w:lang w:eastAsia="en-GB"/>
                                        <w14:ligatures w14:val="none"/>
                                      </w:rPr>
                                      <w:drawing>
                                        <wp:inline distT="0" distB="0" distL="0" distR="0" wp14:anchorId="008721E3" wp14:editId="794CA604">
                                          <wp:extent cx="1562100" cy="361950"/>
                                          <wp:effectExtent l="0" t="0" r="0" b="0"/>
                                          <wp:docPr id="11" name="esho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bl>
                            <w:p w14:paraId="3F8C1616"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0DAA17C0"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c>
                      <w:tcPr>
                        <w:tcW w:w="300" w:type="dxa"/>
                        <w:vAlign w:val="center"/>
                        <w:hideMark/>
                      </w:tcPr>
                      <w:p w14:paraId="515DC670" w14:textId="77777777" w:rsidR="00147408" w:rsidRPr="00147408" w:rsidRDefault="00147408" w:rsidP="00147408">
                        <w:pPr>
                          <w:spacing w:after="0" w:line="240" w:lineRule="auto"/>
                          <w:rPr>
                            <w:rFonts w:ascii="Times New Roman" w:eastAsia="Times New Roman" w:hAnsi="Times New Roman" w:cs="Times New Roman"/>
                            <w:kern w:val="0"/>
                            <w:sz w:val="20"/>
                            <w:szCs w:val="20"/>
                            <w:lang w:eastAsia="en-GB"/>
                            <w14:ligatures w14:val="none"/>
                          </w:rPr>
                        </w:pPr>
                      </w:p>
                    </w:t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980"/>
                        </w:tblGrid>
                        <w:tr w:rsidR="00147408" w:rsidRPr="00147408" w14:paraId="1EF71C28" w14:textId="77777777">
                          <w:tc>
                            <w:tcPr>
                              <w:tcW w:w="1965" w:type="dxa"/>
                              <w:vAlign w:val="center"/>
                              <w:hideMark/>
                            </w:tcPr>
                            <w:tbl>
                              <w:tblPr>
                                <w:tblW w:w="5000" w:type="pct"/>
                                <w:tblCellMar>
                                  <w:left w:w="0" w:type="dxa"/>
                                  <w:right w:w="0" w:type="dxa"/>
                                </w:tblCellMar>
                                <w:tblLook w:val="04A0" w:firstRow="1" w:lastRow="0" w:firstColumn="1" w:lastColumn="0" w:noHBand="0" w:noVBand="1"/>
                              </w:tblPr>
                              <w:tblGrid>
                                <w:gridCol w:w="1980"/>
                              </w:tblGrid>
                              <w:tr w:rsidR="00147408" w:rsidRPr="00147408" w14:paraId="34D8E488" w14:textId="77777777">
                                <w:tc>
                                  <w:tcPr>
                                    <w:tcW w:w="0" w:type="auto"/>
                                    <w:vAlign w:val="center"/>
                                    <w:hideMark/>
                                  </w:tcPr>
                                  <w:p w14:paraId="15929E8B" w14:textId="77777777" w:rsidR="00147408" w:rsidRPr="00147408" w:rsidRDefault="00147408" w:rsidP="00147408">
                                    <w:pPr>
                                      <w:spacing w:after="0" w:line="240" w:lineRule="auto"/>
                                      <w:jc w:val="right"/>
                                      <w:rPr>
                                        <w:rFonts w:ascii="Times New Roman" w:eastAsia="Times New Roman" w:hAnsi="Times New Roman" w:cs="Times New Roman"/>
                                        <w:kern w:val="0"/>
                                        <w:sz w:val="2"/>
                                        <w:szCs w:val="2"/>
                                        <w:lang w:eastAsia="en-GB"/>
                                        <w14:ligatures w14:val="none"/>
                                      </w:rPr>
                                    </w:pPr>
                                    <w:r w:rsidRPr="00147408">
                                      <w:rPr>
                                        <w:rFonts w:ascii="Times New Roman" w:eastAsia="Times New Roman" w:hAnsi="Times New Roman" w:cs="Times New Roman"/>
                                        <w:noProof/>
                                        <w:color w:val="003087"/>
                                        <w:kern w:val="0"/>
                                        <w:sz w:val="24"/>
                                        <w:szCs w:val="24"/>
                                        <w:lang w:eastAsia="en-GB"/>
                                        <w14:ligatures w14:val="none"/>
                                      </w:rPr>
                                      <w:drawing>
                                        <wp:inline distT="0" distB="0" distL="0" distR="0" wp14:anchorId="356AA301" wp14:editId="16EC10C9">
                                          <wp:extent cx="1257300" cy="323850"/>
                                          <wp:effectExtent l="0" t="0" r="0" b="0"/>
                                          <wp:docPr id="12" name="eshot_img_2" descr="NHS Mid and South Essex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2" descr="NHS Mid and South Essex logo">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323850"/>
                                                  </a:xfrm>
                                                  <a:prstGeom prst="rect">
                                                    <a:avLst/>
                                                  </a:prstGeom>
                                                  <a:noFill/>
                                                  <a:ln>
                                                    <a:noFill/>
                                                  </a:ln>
                                                </pic:spPr>
                                              </pic:pic>
                                            </a:graphicData>
                                          </a:graphic>
                                        </wp:inline>
                                      </w:drawing>
                                    </w:r>
                                  </w:p>
                                </w:tc>
                              </w:tr>
                            </w:tbl>
                            <w:p w14:paraId="7FC40B6C"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08FFEFFE"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5D229C34"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r w:rsidR="00147408" w:rsidRPr="00147408" w14:paraId="198B35AB" w14:textId="77777777">
              <w:trPr>
                <w:jc w:val="center"/>
              </w:trPr>
              <w:tc>
                <w:tcPr>
                  <w:tcW w:w="0" w:type="auto"/>
                  <w:shd w:val="clear" w:color="auto" w:fill="330072"/>
                  <w:tcMar>
                    <w:top w:w="150" w:type="dxa"/>
                    <w:left w:w="600" w:type="dxa"/>
                    <w:bottom w:w="0" w:type="dxa"/>
                    <w:right w:w="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905"/>
                  </w:tblGrid>
                  <w:tr w:rsidR="00147408" w:rsidRPr="00147408" w14:paraId="3E221F1D" w14:textId="77777777">
                    <w:tc>
                      <w:tcPr>
                        <w:tcW w:w="4905" w:type="dxa"/>
                        <w:vAlign w:val="center"/>
                        <w:hideMark/>
                      </w:tcPr>
                      <w:tbl>
                        <w:tblPr>
                          <w:tblW w:w="5000" w:type="pct"/>
                          <w:tblBorders>
                            <w:left w:val="single" w:sz="36" w:space="0" w:color="FFFFFF"/>
                          </w:tblBorders>
                          <w:tblCellMar>
                            <w:left w:w="0" w:type="dxa"/>
                            <w:right w:w="0" w:type="dxa"/>
                          </w:tblCellMar>
                          <w:tblLook w:val="04A0" w:firstRow="1" w:lastRow="0" w:firstColumn="1" w:lastColumn="0" w:noHBand="0" w:noVBand="1"/>
                        </w:tblPr>
                        <w:tblGrid>
                          <w:gridCol w:w="4860"/>
                        </w:tblGrid>
                        <w:tr w:rsidR="00147408" w:rsidRPr="00147408" w14:paraId="6080AE66" w14:textId="77777777">
                          <w:tc>
                            <w:tcPr>
                              <w:tcW w:w="0" w:type="auto"/>
                              <w:tcMar>
                                <w:top w:w="75" w:type="dxa"/>
                                <w:left w:w="300" w:type="dxa"/>
                                <w:bottom w:w="0" w:type="dxa"/>
                                <w:right w:w="0" w:type="dxa"/>
                              </w:tcMar>
                              <w:vAlign w:val="center"/>
                              <w:hideMark/>
                            </w:tcPr>
                            <w:p w14:paraId="139544E5" w14:textId="77777777" w:rsidR="00147408" w:rsidRPr="00147408" w:rsidRDefault="00147408" w:rsidP="00147408">
                              <w:pPr>
                                <w:spacing w:after="0" w:line="540" w:lineRule="atLeast"/>
                                <w:outlineLvl w:val="0"/>
                                <w:rPr>
                                  <w:rFonts w:ascii="Arial" w:eastAsia="Times New Roman" w:hAnsi="Arial" w:cs="Arial"/>
                                  <w:b/>
                                  <w:bCs/>
                                  <w:color w:val="FFFFFF"/>
                                  <w:kern w:val="36"/>
                                  <w:sz w:val="45"/>
                                  <w:szCs w:val="45"/>
                                  <w:lang w:eastAsia="en-GB"/>
                                  <w14:ligatures w14:val="none"/>
                                </w:rPr>
                              </w:pPr>
                              <w:r w:rsidRPr="00147408">
                                <w:rPr>
                                  <w:rFonts w:ascii="Arial" w:eastAsia="Times New Roman" w:hAnsi="Arial" w:cs="Arial"/>
                                  <w:b/>
                                  <w:bCs/>
                                  <w:color w:val="FFFFFF"/>
                                  <w:kern w:val="36"/>
                                  <w:sz w:val="45"/>
                                  <w:szCs w:val="45"/>
                                  <w:lang w:eastAsia="en-GB"/>
                                  <w14:ligatures w14:val="none"/>
                                </w:rPr>
                                <w:t>Health and Wellbeing Matters: Know your numbers</w:t>
                              </w:r>
                            </w:p>
                          </w:tc>
                        </w:tr>
                      </w:tbl>
                      <w:p w14:paraId="43AF7B83"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195"/>
                  </w:tblGrid>
                  <w:tr w:rsidR="00147408" w:rsidRPr="00147408" w14:paraId="052C2BCA" w14:textId="77777777">
                    <w:tc>
                      <w:tcPr>
                        <w:tcW w:w="3195" w:type="dxa"/>
                        <w:vAlign w:val="center"/>
                        <w:hideMark/>
                      </w:tcPr>
                      <w:tbl>
                        <w:tblPr>
                          <w:tblW w:w="5000" w:type="pct"/>
                          <w:tblCellMar>
                            <w:left w:w="0" w:type="dxa"/>
                            <w:right w:w="0" w:type="dxa"/>
                          </w:tblCellMar>
                          <w:tblLook w:val="04A0" w:firstRow="1" w:lastRow="0" w:firstColumn="1" w:lastColumn="0" w:noHBand="0" w:noVBand="1"/>
                        </w:tblPr>
                        <w:tblGrid>
                          <w:gridCol w:w="3195"/>
                        </w:tblGrid>
                        <w:tr w:rsidR="00147408" w:rsidRPr="00147408" w14:paraId="1A849DC1" w14:textId="77777777">
                          <w:tc>
                            <w:tcPr>
                              <w:tcW w:w="0" w:type="auto"/>
                              <w:vAlign w:val="center"/>
                              <w:hideMark/>
                            </w:tcPr>
                            <w:p w14:paraId="3E108329" w14:textId="77777777" w:rsidR="00147408" w:rsidRPr="00147408" w:rsidRDefault="00147408" w:rsidP="00147408">
                              <w:pPr>
                                <w:spacing w:after="0" w:line="240" w:lineRule="auto"/>
                                <w:jc w:val="center"/>
                                <w:rPr>
                                  <w:rFonts w:ascii="Times New Roman" w:eastAsia="Times New Roman" w:hAnsi="Times New Roman" w:cs="Times New Roman"/>
                                  <w:kern w:val="0"/>
                                  <w:sz w:val="2"/>
                                  <w:szCs w:val="2"/>
                                  <w:lang w:eastAsia="en-GB"/>
                                  <w14:ligatures w14:val="none"/>
                                </w:rPr>
                              </w:pPr>
                              <w:r w:rsidRPr="00147408">
                                <w:rPr>
                                  <w:rFonts w:ascii="Times New Roman" w:eastAsia="Times New Roman" w:hAnsi="Times New Roman" w:cs="Times New Roman"/>
                                  <w:noProof/>
                                  <w:kern w:val="0"/>
                                  <w:sz w:val="2"/>
                                  <w:szCs w:val="2"/>
                                  <w:lang w:eastAsia="en-GB"/>
                                  <w14:ligatures w14:val="none"/>
                                </w:rPr>
                                <w:drawing>
                                  <wp:inline distT="0" distB="0" distL="0" distR="0" wp14:anchorId="21609FC9" wp14:editId="12DEA4B5">
                                    <wp:extent cx="1657350" cy="1428750"/>
                                    <wp:effectExtent l="0" t="0" r="0" b="0"/>
                                    <wp:docPr id="13" name="eshot_img_3" descr="Medicin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3" descr="Medicine 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428750"/>
                                            </a:xfrm>
                                            <a:prstGeom prst="rect">
                                              <a:avLst/>
                                            </a:prstGeom>
                                            <a:noFill/>
                                            <a:ln>
                                              <a:noFill/>
                                            </a:ln>
                                          </pic:spPr>
                                        </pic:pic>
                                      </a:graphicData>
                                    </a:graphic>
                                  </wp:inline>
                                </w:drawing>
                              </w:r>
                            </w:p>
                          </w:tc>
                        </w:tr>
                      </w:tbl>
                      <w:p w14:paraId="6CA4B121"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0A988DF9"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0C969B0B" w14:textId="77777777" w:rsidR="00147408" w:rsidRPr="00147408" w:rsidRDefault="00147408" w:rsidP="00147408">
            <w:pPr>
              <w:spacing w:after="0" w:line="240" w:lineRule="auto"/>
              <w:jc w:val="center"/>
              <w:rPr>
                <w:rFonts w:ascii="Arial" w:eastAsia="Times New Roman" w:hAnsi="Arial" w:cs="Arial"/>
                <w:color w:val="000000"/>
                <w:kern w:val="0"/>
                <w:sz w:val="27"/>
                <w:szCs w:val="27"/>
                <w:lang w:eastAsia="en-GB"/>
                <w14:ligatures w14:val="none"/>
              </w:rPr>
            </w:pPr>
          </w:p>
        </w:tc>
      </w:tr>
    </w:tbl>
    <w:p w14:paraId="4A92C099" w14:textId="77777777" w:rsidR="00147408" w:rsidRPr="00147408" w:rsidRDefault="00147408" w:rsidP="00147408">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shd w:val="clear" w:color="auto" w:fill="F6F6F6"/>
        <w:tblCellMar>
          <w:left w:w="0" w:type="dxa"/>
          <w:right w:w="0" w:type="dxa"/>
        </w:tblCellMar>
        <w:tblLook w:val="04A0" w:firstRow="1" w:lastRow="0" w:firstColumn="1" w:lastColumn="0" w:noHBand="0" w:noVBand="1"/>
      </w:tblPr>
      <w:tblGrid>
        <w:gridCol w:w="21600"/>
      </w:tblGrid>
      <w:tr w:rsidR="00147408" w:rsidRPr="00147408" w14:paraId="5A7F2F79" w14:textId="77777777" w:rsidTr="00147408">
        <w:trPr>
          <w:jc w:val="center"/>
        </w:trPr>
        <w:tc>
          <w:tcPr>
            <w:tcW w:w="0" w:type="auto"/>
            <w:shd w:val="clear" w:color="auto" w:fill="F6F6F6"/>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47408" w:rsidRPr="00147408" w14:paraId="6614AB86" w14:textId="77777777">
              <w:trPr>
                <w:jc w:val="center"/>
              </w:trPr>
              <w:tc>
                <w:tcPr>
                  <w:tcW w:w="0" w:type="auto"/>
                  <w:shd w:val="clear" w:color="auto" w:fill="FFFFFF"/>
                  <w:tcMar>
                    <w:top w:w="300" w:type="dxa"/>
                    <w:left w:w="600" w:type="dxa"/>
                    <w:bottom w:w="15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4A868C4E"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47408" w:rsidRPr="00147408" w14:paraId="6EB58857" w14:textId="77777777">
                          <w:trPr>
                            <w:jc w:val="center"/>
                          </w:trPr>
                          <w:tc>
                            <w:tcPr>
                              <w:tcW w:w="0" w:type="auto"/>
                              <w:tcMar>
                                <w:top w:w="225" w:type="dxa"/>
                                <w:left w:w="0" w:type="dxa"/>
                                <w:bottom w:w="0" w:type="dxa"/>
                                <w:right w:w="0" w:type="dxa"/>
                              </w:tcMar>
                              <w:vAlign w:val="center"/>
                              <w:hideMark/>
                            </w:tcPr>
                            <w:p w14:paraId="7AF39C06" w14:textId="77777777" w:rsidR="00147408" w:rsidRPr="00147408" w:rsidRDefault="00147408" w:rsidP="00147408">
                              <w:pPr>
                                <w:spacing w:after="0" w:line="240" w:lineRule="auto"/>
                                <w:jc w:val="center"/>
                                <w:rPr>
                                  <w:rFonts w:ascii="Times New Roman" w:eastAsia="Times New Roman" w:hAnsi="Times New Roman" w:cs="Times New Roman"/>
                                  <w:kern w:val="0"/>
                                  <w:sz w:val="2"/>
                                  <w:szCs w:val="2"/>
                                  <w:lang w:eastAsia="en-GB"/>
                                  <w14:ligatures w14:val="none"/>
                                </w:rPr>
                              </w:pPr>
                              <w:r w:rsidRPr="00147408">
                                <w:rPr>
                                  <w:rFonts w:ascii="Times New Roman" w:eastAsia="Times New Roman" w:hAnsi="Times New Roman" w:cs="Times New Roman"/>
                                  <w:noProof/>
                                  <w:kern w:val="0"/>
                                  <w:sz w:val="2"/>
                                  <w:szCs w:val="2"/>
                                  <w:lang w:eastAsia="en-GB"/>
                                  <w14:ligatures w14:val="none"/>
                                </w:rPr>
                                <w:drawing>
                                  <wp:inline distT="0" distB="0" distL="0" distR="0" wp14:anchorId="0261808F" wp14:editId="718DA864">
                                    <wp:extent cx="4953000" cy="2781300"/>
                                    <wp:effectExtent l="0" t="0" r="0" b="0"/>
                                    <wp:docPr id="14" name="eshot_im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781300"/>
                                            </a:xfrm>
                                            <a:prstGeom prst="rect">
                                              <a:avLst/>
                                            </a:prstGeom>
                                            <a:noFill/>
                                            <a:ln>
                                              <a:noFill/>
                                            </a:ln>
                                          </pic:spPr>
                                        </pic:pic>
                                      </a:graphicData>
                                    </a:graphic>
                                  </wp:inline>
                                </w:drawing>
                              </w:r>
                            </w:p>
                          </w:tc>
                        </w:tr>
                        <w:tr w:rsidR="00147408" w:rsidRPr="00147408" w14:paraId="737FDDB1" w14:textId="77777777">
                          <w:trPr>
                            <w:jc w:val="center"/>
                          </w:trPr>
                          <w:tc>
                            <w:tcPr>
                              <w:tcW w:w="0" w:type="auto"/>
                              <w:tcMar>
                                <w:top w:w="225" w:type="dxa"/>
                                <w:left w:w="0" w:type="dxa"/>
                                <w:bottom w:w="0" w:type="dxa"/>
                                <w:right w:w="0" w:type="dxa"/>
                              </w:tcMar>
                              <w:vAlign w:val="center"/>
                              <w:hideMark/>
                            </w:tcPr>
                            <w:p w14:paraId="453C5CAE" w14:textId="77777777" w:rsidR="00147408" w:rsidRPr="00147408" w:rsidRDefault="00147408" w:rsidP="00147408">
                              <w:pPr>
                                <w:spacing w:after="0" w:line="468" w:lineRule="atLeast"/>
                                <w:outlineLvl w:val="1"/>
                                <w:rPr>
                                  <w:rFonts w:ascii="Arial" w:eastAsia="Times New Roman" w:hAnsi="Arial" w:cs="Arial"/>
                                  <w:b/>
                                  <w:bCs/>
                                  <w:color w:val="330072"/>
                                  <w:kern w:val="0"/>
                                  <w:sz w:val="39"/>
                                  <w:szCs w:val="39"/>
                                  <w:lang w:eastAsia="en-GB"/>
                                  <w14:ligatures w14:val="none"/>
                                </w:rPr>
                              </w:pPr>
                              <w:r w:rsidRPr="00147408">
                                <w:rPr>
                                  <w:rFonts w:ascii="Arial" w:eastAsia="Times New Roman" w:hAnsi="Arial" w:cs="Arial"/>
                                  <w:b/>
                                  <w:bCs/>
                                  <w:color w:val="330072"/>
                                  <w:kern w:val="0"/>
                                  <w:sz w:val="39"/>
                                  <w:szCs w:val="39"/>
                                  <w:lang w:eastAsia="en-GB"/>
                                  <w14:ligatures w14:val="none"/>
                                </w:rPr>
                                <w:t xml:space="preserve">Monitor your blood pressure at home with </w:t>
                              </w:r>
                              <w:proofErr w:type="spellStart"/>
                              <w:r w:rsidRPr="00147408">
                                <w:rPr>
                                  <w:rFonts w:ascii="Arial" w:eastAsia="Times New Roman" w:hAnsi="Arial" w:cs="Arial"/>
                                  <w:b/>
                                  <w:bCs/>
                                  <w:color w:val="330072"/>
                                  <w:kern w:val="0"/>
                                  <w:sz w:val="39"/>
                                  <w:szCs w:val="39"/>
                                  <w:lang w:eastAsia="en-GB"/>
                                  <w14:ligatures w14:val="none"/>
                                </w:rPr>
                                <w:t>BP@Home</w:t>
                              </w:r>
                              <w:proofErr w:type="spellEnd"/>
                            </w:p>
                            <w:p w14:paraId="37BC486B"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4D32F61B" w14:textId="29958F03"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37183D5B"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37F693D7"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 xml:space="preserve">For those already diagnosed with high blood pressure, consistent monitoring is key to effective management. That's why I'm excited to tell you about </w:t>
                              </w:r>
                              <w:proofErr w:type="spellStart"/>
                              <w:r w:rsidRPr="00147408">
                                <w:rPr>
                                  <w:rFonts w:ascii="Arial" w:eastAsia="Times New Roman" w:hAnsi="Arial" w:cs="Arial"/>
                                  <w:color w:val="000000"/>
                                  <w:kern w:val="0"/>
                                  <w:sz w:val="24"/>
                                  <w:szCs w:val="24"/>
                                  <w:lang w:eastAsia="en-GB"/>
                                  <w14:ligatures w14:val="none"/>
                                </w:rPr>
                                <w:t>BP@Home</w:t>
                              </w:r>
                              <w:proofErr w:type="spellEnd"/>
                              <w:r w:rsidRPr="00147408">
                                <w:rPr>
                                  <w:rFonts w:ascii="Arial" w:eastAsia="Times New Roman" w:hAnsi="Arial" w:cs="Arial"/>
                                  <w:color w:val="000000"/>
                                  <w:kern w:val="0"/>
                                  <w:sz w:val="24"/>
                                  <w:szCs w:val="24"/>
                                  <w:lang w:eastAsia="en-GB"/>
                                  <w14:ligatures w14:val="none"/>
                                </w:rPr>
                                <w:t>, a programme that enables you to monitor your blood pressure in the comfort of your own home. </w:t>
                              </w:r>
                            </w:p>
                            <w:p w14:paraId="09927966"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5347ECCF" w14:textId="77777777" w:rsidR="00147408" w:rsidRPr="00147408" w:rsidRDefault="00147408" w:rsidP="00147408">
                              <w:pPr>
                                <w:spacing w:after="0" w:line="432" w:lineRule="atLeast"/>
                                <w:outlineLvl w:val="2"/>
                                <w:rPr>
                                  <w:rFonts w:ascii="Arial" w:eastAsia="Times New Roman" w:hAnsi="Arial" w:cs="Arial"/>
                                  <w:b/>
                                  <w:bCs/>
                                  <w:color w:val="330072"/>
                                  <w:kern w:val="0"/>
                                  <w:sz w:val="36"/>
                                  <w:szCs w:val="36"/>
                                  <w:lang w:eastAsia="en-GB"/>
                                  <w14:ligatures w14:val="none"/>
                                </w:rPr>
                              </w:pPr>
                              <w:r w:rsidRPr="00147408">
                                <w:rPr>
                                  <w:rFonts w:ascii="Arial" w:eastAsia="Times New Roman" w:hAnsi="Arial" w:cs="Arial"/>
                                  <w:b/>
                                  <w:bCs/>
                                  <w:color w:val="330072"/>
                                  <w:kern w:val="0"/>
                                  <w:sz w:val="36"/>
                                  <w:szCs w:val="36"/>
                                  <w:lang w:eastAsia="en-GB"/>
                                  <w14:ligatures w14:val="none"/>
                                </w:rPr>
                                <w:t>Steph's journey with home blood pressure monitoring </w:t>
                              </w:r>
                            </w:p>
                            <w:p w14:paraId="0954A83B"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0FC6898C"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Steph, a 39-year-old from Shoeburyness, first experienced borderline high blood pressure during her pregnancy nine years ago. By 2018, her GP recommended medication and suggested she purchased a home blood pressure monitor. </w:t>
                              </w:r>
                            </w:p>
                            <w:p w14:paraId="4E97767B"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23A9367C" w14:textId="77777777" w:rsidR="00147408" w:rsidRPr="00147408" w:rsidRDefault="00147408" w:rsidP="00147408">
                              <w:pPr>
                                <w:spacing w:after="24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b/>
                                  <w:bCs/>
                                  <w:i/>
                                  <w:iCs/>
                                  <w:color w:val="000000"/>
                                  <w:kern w:val="0"/>
                                  <w:sz w:val="24"/>
                                  <w:szCs w:val="24"/>
                                  <w:lang w:eastAsia="en-GB"/>
                                  <w14:ligatures w14:val="none"/>
                                </w:rPr>
                                <w:t>"Initially, I had difficulty accurately measuring my blood pressure. But after a brief consultation with my practice nurse, I learned the correct technique and how to interpret the results. The readings were a wake-up call - I was diagnosed with hypertension and needed medication to manage it. Had I not been monitoring my blood pressure at home, this condition could have gone unnoticed, putting me at risk for severe health complications."</w:t>
                              </w:r>
                              <w:r w:rsidRPr="00147408">
                                <w:rPr>
                                  <w:rFonts w:ascii="Arial" w:eastAsia="Times New Roman" w:hAnsi="Arial" w:cs="Arial"/>
                                  <w:b/>
                                  <w:bCs/>
                                  <w:color w:val="000000"/>
                                  <w:kern w:val="0"/>
                                  <w:sz w:val="24"/>
                                  <w:szCs w:val="24"/>
                                  <w:lang w:eastAsia="en-GB"/>
                                  <w14:ligatures w14:val="none"/>
                                </w:rPr>
                                <w:t> </w:t>
                              </w:r>
                            </w:p>
                            <w:p w14:paraId="2D9BF8CE"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Steph's story didn't end with medication. Her GP introduced her to a Health and Wellbeing Coach who provided tailored advice on physical activity and lifestyle choices. These connections helped Steph lose over four stone within a year and engage in physical activities she genuinely enjoyed with her family. </w:t>
                              </w:r>
                            </w:p>
                            <w:p w14:paraId="53A4D4CC"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75846767"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By keeping tabs on her blood pressure at home, Steph took an active role in her healthcare, enabling her to make timely changes to her lifestyle and medical choices before her situation deteriorated.</w:t>
                              </w:r>
                            </w:p>
                          </w:tc>
                        </w:tr>
                      </w:tbl>
                      <w:p w14:paraId="0B68B222"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6C170E4"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42052592" w14:textId="77777777" w:rsidR="00147408" w:rsidRPr="00147408" w:rsidRDefault="00147408" w:rsidP="00147408">
            <w:pPr>
              <w:spacing w:after="0" w:line="240" w:lineRule="auto"/>
              <w:jc w:val="center"/>
              <w:rPr>
                <w:rFonts w:ascii="Arial" w:eastAsia="Times New Roman" w:hAnsi="Arial" w:cs="Arial"/>
                <w:color w:val="000000"/>
                <w:kern w:val="0"/>
                <w:sz w:val="27"/>
                <w:szCs w:val="27"/>
                <w:lang w:eastAsia="en-GB"/>
                <w14:ligatures w14:val="none"/>
              </w:rPr>
            </w:pPr>
          </w:p>
        </w:tc>
      </w:tr>
    </w:tbl>
    <w:p w14:paraId="5C4D2233" w14:textId="77777777" w:rsidR="00147408" w:rsidRPr="00147408" w:rsidRDefault="00147408" w:rsidP="00147408">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shd w:val="clear" w:color="auto" w:fill="F6F6F6"/>
        <w:tblCellMar>
          <w:left w:w="0" w:type="dxa"/>
          <w:right w:w="0" w:type="dxa"/>
        </w:tblCellMar>
        <w:tblLook w:val="04A0" w:firstRow="1" w:lastRow="0" w:firstColumn="1" w:lastColumn="0" w:noHBand="0" w:noVBand="1"/>
      </w:tblPr>
      <w:tblGrid>
        <w:gridCol w:w="21600"/>
      </w:tblGrid>
      <w:tr w:rsidR="00147408" w:rsidRPr="00147408" w14:paraId="75581BAC" w14:textId="77777777" w:rsidTr="00147408">
        <w:trPr>
          <w:jc w:val="center"/>
        </w:trPr>
        <w:tc>
          <w:tcPr>
            <w:tcW w:w="0" w:type="auto"/>
            <w:shd w:val="clear" w:color="auto" w:fill="F6F6F6"/>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47408" w:rsidRPr="00147408" w14:paraId="61238EB4" w14:textId="77777777">
              <w:trPr>
                <w:jc w:val="center"/>
              </w:trPr>
              <w:tc>
                <w:tcPr>
                  <w:tcW w:w="0" w:type="auto"/>
                  <w:shd w:val="clear" w:color="auto" w:fill="FFFFFF"/>
                  <w:tcMar>
                    <w:top w:w="30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1B8DB29C"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47408" w:rsidRPr="00147408" w14:paraId="729A8F58" w14:textId="77777777">
                          <w:trPr>
                            <w:jc w:val="center"/>
                          </w:trPr>
                          <w:tc>
                            <w:tcPr>
                              <w:tcW w:w="0" w:type="auto"/>
                              <w:vAlign w:val="center"/>
                              <w:hideMark/>
                            </w:tcPr>
                            <w:p w14:paraId="1625F84A" w14:textId="77777777" w:rsidR="00147408" w:rsidRPr="00147408" w:rsidRDefault="00147408" w:rsidP="00147408">
                              <w:pPr>
                                <w:spacing w:after="0" w:line="432" w:lineRule="atLeast"/>
                                <w:outlineLvl w:val="2"/>
                                <w:rPr>
                                  <w:rFonts w:ascii="Arial" w:eastAsia="Times New Roman" w:hAnsi="Arial" w:cs="Arial"/>
                                  <w:b/>
                                  <w:bCs/>
                                  <w:color w:val="330072"/>
                                  <w:kern w:val="0"/>
                                  <w:sz w:val="36"/>
                                  <w:szCs w:val="36"/>
                                  <w:lang w:eastAsia="en-GB"/>
                                  <w14:ligatures w14:val="none"/>
                                </w:rPr>
                              </w:pPr>
                              <w:r w:rsidRPr="00147408">
                                <w:rPr>
                                  <w:rFonts w:ascii="Arial" w:eastAsia="Times New Roman" w:hAnsi="Arial" w:cs="Arial"/>
                                  <w:b/>
                                  <w:bCs/>
                                  <w:color w:val="330072"/>
                                  <w:kern w:val="0"/>
                                  <w:sz w:val="36"/>
                                  <w:szCs w:val="36"/>
                                  <w:lang w:eastAsia="en-GB"/>
                                  <w14:ligatures w14:val="none"/>
                                </w:rPr>
                                <w:t xml:space="preserve">What is </w:t>
                              </w:r>
                              <w:proofErr w:type="spellStart"/>
                              <w:r w:rsidRPr="00147408">
                                <w:rPr>
                                  <w:rFonts w:ascii="Arial" w:eastAsia="Times New Roman" w:hAnsi="Arial" w:cs="Arial"/>
                                  <w:b/>
                                  <w:bCs/>
                                  <w:color w:val="330072"/>
                                  <w:kern w:val="0"/>
                                  <w:sz w:val="36"/>
                                  <w:szCs w:val="36"/>
                                  <w:lang w:eastAsia="en-GB"/>
                                  <w14:ligatures w14:val="none"/>
                                </w:rPr>
                                <w:t>BP@Home</w:t>
                              </w:r>
                              <w:proofErr w:type="spellEnd"/>
                              <w:r w:rsidRPr="00147408">
                                <w:rPr>
                                  <w:rFonts w:ascii="Arial" w:eastAsia="Times New Roman" w:hAnsi="Arial" w:cs="Arial"/>
                                  <w:b/>
                                  <w:bCs/>
                                  <w:color w:val="330072"/>
                                  <w:kern w:val="0"/>
                                  <w:sz w:val="36"/>
                                  <w:szCs w:val="36"/>
                                  <w:lang w:eastAsia="en-GB"/>
                                  <w14:ligatures w14:val="none"/>
                                </w:rPr>
                                <w:t>? </w:t>
                              </w:r>
                            </w:p>
                            <w:p w14:paraId="49B2E8BA"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roofErr w:type="spellStart"/>
                              <w:r w:rsidRPr="00147408">
                                <w:rPr>
                                  <w:rFonts w:ascii="Arial" w:eastAsia="Times New Roman" w:hAnsi="Arial" w:cs="Arial"/>
                                  <w:color w:val="000000"/>
                                  <w:kern w:val="0"/>
                                  <w:sz w:val="24"/>
                                  <w:szCs w:val="24"/>
                                  <w:lang w:eastAsia="en-GB"/>
                                  <w14:ligatures w14:val="none"/>
                                </w:rPr>
                                <w:t>BP@Home</w:t>
                              </w:r>
                              <w:proofErr w:type="spellEnd"/>
                              <w:r w:rsidRPr="00147408">
                                <w:rPr>
                                  <w:rFonts w:ascii="Arial" w:eastAsia="Times New Roman" w:hAnsi="Arial" w:cs="Arial"/>
                                  <w:color w:val="000000"/>
                                  <w:kern w:val="0"/>
                                  <w:sz w:val="24"/>
                                  <w:szCs w:val="24"/>
                                  <w:lang w:eastAsia="en-GB"/>
                                  <w14:ligatures w14:val="none"/>
                                </w:rPr>
                                <w:t xml:space="preserve"> is a scheme where you use a blood pressure monitor at home to regularly check your blood pressure and share the results with your GP surgery. This helps your healthcare team better understand your blood pressure patterns and provide more personalised care. </w:t>
                              </w:r>
                            </w:p>
                            <w:p w14:paraId="6F970A19"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106B5BD1" w14:textId="77777777" w:rsidR="00147408" w:rsidRPr="00147408" w:rsidRDefault="00147408" w:rsidP="00147408">
                              <w:pPr>
                                <w:spacing w:after="0" w:line="288" w:lineRule="atLeast"/>
                                <w:outlineLvl w:val="3"/>
                                <w:rPr>
                                  <w:rFonts w:ascii="Arial" w:eastAsia="Times New Roman" w:hAnsi="Arial" w:cs="Arial"/>
                                  <w:b/>
                                  <w:bCs/>
                                  <w:color w:val="330072"/>
                                  <w:kern w:val="0"/>
                                  <w:sz w:val="24"/>
                                  <w:szCs w:val="24"/>
                                  <w:lang w:eastAsia="en-GB"/>
                                  <w14:ligatures w14:val="none"/>
                                </w:rPr>
                              </w:pPr>
                              <w:r w:rsidRPr="00147408">
                                <w:rPr>
                                  <w:rFonts w:ascii="Arial" w:eastAsia="Times New Roman" w:hAnsi="Arial" w:cs="Arial"/>
                                  <w:b/>
                                  <w:bCs/>
                                  <w:color w:val="330072"/>
                                  <w:kern w:val="0"/>
                                  <w:sz w:val="24"/>
                                  <w:szCs w:val="24"/>
                                  <w:lang w:eastAsia="en-GB"/>
                                  <w14:ligatures w14:val="none"/>
                                </w:rPr>
                                <w:t>The benefits of home monitoring: </w:t>
                              </w:r>
                            </w:p>
                            <w:p w14:paraId="01AE28C9" w14:textId="77777777" w:rsidR="00147408" w:rsidRPr="00147408" w:rsidRDefault="00147408" w:rsidP="00147408">
                              <w:pPr>
                                <w:numPr>
                                  <w:ilvl w:val="0"/>
                                  <w:numId w:val="1"/>
                                </w:num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More readings create a clearer picture of your blood pressure over time.</w:t>
                              </w:r>
                            </w:p>
                            <w:p w14:paraId="115F61EB" w14:textId="77777777" w:rsidR="00147408" w:rsidRPr="00147408" w:rsidRDefault="00147408" w:rsidP="00147408">
                              <w:pPr>
                                <w:numPr>
                                  <w:ilvl w:val="0"/>
                                  <w:numId w:val="2"/>
                                </w:num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Eliminates "white coat syndrome" (when blood pressure rises due to anxiety at the doctor's office).</w:t>
                              </w:r>
                            </w:p>
                            <w:p w14:paraId="133C1F03" w14:textId="77777777" w:rsidR="00147408" w:rsidRPr="00147408" w:rsidRDefault="00147408" w:rsidP="00147408">
                              <w:pPr>
                                <w:numPr>
                                  <w:ilvl w:val="0"/>
                                  <w:numId w:val="3"/>
                                </w:num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Helps you and your GP make informed decisions about your treatment.</w:t>
                              </w:r>
                            </w:p>
                            <w:p w14:paraId="047E67C5" w14:textId="77777777" w:rsidR="00147408" w:rsidRPr="00147408" w:rsidRDefault="00147408" w:rsidP="00147408">
                              <w:pPr>
                                <w:numPr>
                                  <w:ilvl w:val="0"/>
                                  <w:numId w:val="4"/>
                                </w:num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lastRenderedPageBreak/>
                                <w:t>Reduces unnecessary GP visits.</w:t>
                              </w:r>
                            </w:p>
                            <w:p w14:paraId="005FB475" w14:textId="77777777" w:rsidR="00147408" w:rsidRPr="00147408" w:rsidRDefault="00147408" w:rsidP="00147408">
                              <w:pPr>
                                <w:numPr>
                                  <w:ilvl w:val="0"/>
                                  <w:numId w:val="4"/>
                                </w:num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Empowers you to take control of your health.</w:t>
                              </w:r>
                            </w:p>
                          </w:tc>
                        </w:tr>
                      </w:tbl>
                      <w:p w14:paraId="2E7A0E92"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609CDA9"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r w:rsidR="00147408" w:rsidRPr="00147408" w14:paraId="5517539B" w14:textId="77777777">
              <w:trPr>
                <w:jc w:val="center"/>
              </w:trPr>
              <w:tc>
                <w:tcPr>
                  <w:tcW w:w="0" w:type="auto"/>
                  <w:shd w:val="clear" w:color="auto" w:fill="FFFFFF"/>
                  <w:tcMar>
                    <w:top w:w="30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2A88FFD2"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47408" w:rsidRPr="00147408" w14:paraId="5CF27C50" w14:textId="77777777">
                          <w:trPr>
                            <w:jc w:val="center"/>
                          </w:trPr>
                          <w:tc>
                            <w:tcPr>
                              <w:tcW w:w="0" w:type="auto"/>
                              <w:vAlign w:val="center"/>
                              <w:hideMark/>
                            </w:tcPr>
                            <w:p w14:paraId="2C268614"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r w:rsidRPr="00147408">
                                <w:rPr>
                                  <w:rFonts w:ascii="Times New Roman" w:eastAsia="Times New Roman" w:hAnsi="Times New Roman" w:cs="Times New Roman"/>
                                  <w:noProof/>
                                  <w:color w:val="330072"/>
                                  <w:kern w:val="0"/>
                                  <w:sz w:val="24"/>
                                  <w:szCs w:val="24"/>
                                  <w:lang w:eastAsia="en-GB"/>
                                  <w14:ligatures w14:val="none"/>
                                </w:rPr>
                                <w:lastRenderedPageBreak/>
                                <w:drawing>
                                  <wp:inline distT="0" distB="0" distL="0" distR="0" wp14:anchorId="6281F83E" wp14:editId="2F1D534B">
                                    <wp:extent cx="4953000" cy="2781300"/>
                                    <wp:effectExtent l="0" t="0" r="0" b="0"/>
                                    <wp:docPr id="15" name="eshot_img_5" descr="Blood Pressure At Home (British Sign Langu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5" descr="Blood Pressure At Home (British Sign Langu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781300"/>
                                            </a:xfrm>
                                            <a:prstGeom prst="rect">
                                              <a:avLst/>
                                            </a:prstGeom>
                                            <a:noFill/>
                                            <a:ln>
                                              <a:noFill/>
                                            </a:ln>
                                          </pic:spPr>
                                        </pic:pic>
                                      </a:graphicData>
                                    </a:graphic>
                                  </wp:inline>
                                </w:drawing>
                              </w:r>
                            </w:p>
                          </w:tc>
                        </w:tr>
                      </w:tbl>
                      <w:p w14:paraId="5D97FB1A"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64CAD9ED"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r w:rsidR="00147408" w:rsidRPr="00147408" w14:paraId="10AFAFDE" w14:textId="77777777">
              <w:trPr>
                <w:jc w:val="center"/>
              </w:trPr>
              <w:tc>
                <w:tcPr>
                  <w:tcW w:w="0" w:type="auto"/>
                  <w:shd w:val="clear" w:color="auto" w:fill="FFFFFF"/>
                  <w:tcMar>
                    <w:top w:w="30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2DCD953B"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47408" w:rsidRPr="00147408" w14:paraId="0DB52164" w14:textId="77777777">
                          <w:trPr>
                            <w:jc w:val="center"/>
                          </w:trPr>
                          <w:tc>
                            <w:tcPr>
                              <w:tcW w:w="0" w:type="auto"/>
                              <w:vAlign w:val="center"/>
                              <w:hideMark/>
                            </w:tcPr>
                            <w:p w14:paraId="7AEF3A78" w14:textId="77777777" w:rsidR="00147408" w:rsidRPr="00147408" w:rsidRDefault="00147408" w:rsidP="00147408">
                              <w:pPr>
                                <w:spacing w:after="0" w:line="288" w:lineRule="atLeast"/>
                                <w:outlineLvl w:val="3"/>
                                <w:rPr>
                                  <w:rFonts w:ascii="Arial" w:eastAsia="Times New Roman" w:hAnsi="Arial" w:cs="Arial"/>
                                  <w:b/>
                                  <w:bCs/>
                                  <w:color w:val="330072"/>
                                  <w:kern w:val="0"/>
                                  <w:sz w:val="24"/>
                                  <w:szCs w:val="24"/>
                                  <w:lang w:eastAsia="en-GB"/>
                                  <w14:ligatures w14:val="none"/>
                                </w:rPr>
                              </w:pPr>
                              <w:r w:rsidRPr="00147408">
                                <w:rPr>
                                  <w:rFonts w:ascii="Arial" w:eastAsia="Times New Roman" w:hAnsi="Arial" w:cs="Arial"/>
                                  <w:b/>
                                  <w:bCs/>
                                  <w:color w:val="330072"/>
                                  <w:kern w:val="0"/>
                                  <w:sz w:val="24"/>
                                  <w:szCs w:val="24"/>
                                  <w:lang w:eastAsia="en-GB"/>
                                  <w14:ligatures w14:val="none"/>
                                </w:rPr>
                                <w:t>How to participate: </w:t>
                              </w:r>
                            </w:p>
                            <w:p w14:paraId="46A313A4" w14:textId="77777777" w:rsidR="00147408" w:rsidRPr="00147408" w:rsidRDefault="00147408" w:rsidP="00147408">
                              <w:pPr>
                                <w:spacing w:after="24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 xml:space="preserve">If you have high blood pressure, talk to your GP surgery about joining </w:t>
                              </w:r>
                              <w:proofErr w:type="spellStart"/>
                              <w:r w:rsidRPr="00147408">
                                <w:rPr>
                                  <w:rFonts w:ascii="Arial" w:eastAsia="Times New Roman" w:hAnsi="Arial" w:cs="Arial"/>
                                  <w:color w:val="000000"/>
                                  <w:kern w:val="0"/>
                                  <w:sz w:val="24"/>
                                  <w:szCs w:val="24"/>
                                  <w:lang w:eastAsia="en-GB"/>
                                  <w14:ligatures w14:val="none"/>
                                </w:rPr>
                                <w:t>BP@Home</w:t>
                              </w:r>
                              <w:proofErr w:type="spellEnd"/>
                              <w:r w:rsidRPr="00147408">
                                <w:rPr>
                                  <w:rFonts w:ascii="Arial" w:eastAsia="Times New Roman" w:hAnsi="Arial" w:cs="Arial"/>
                                  <w:color w:val="000000"/>
                                  <w:kern w:val="0"/>
                                  <w:sz w:val="24"/>
                                  <w:szCs w:val="24"/>
                                  <w:lang w:eastAsia="en-GB"/>
                                  <w14:ligatures w14:val="none"/>
                                </w:rPr>
                                <w:t>. If you already have a home blood pressure monitor, your GP can provide guidance on how to use it effectively and share your readings. </w:t>
                              </w:r>
                            </w:p>
                            <w:p w14:paraId="793552C4"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For those who don't have access to a blood pressure monitor, some practices in areas of higher need are offering devices on loan as part of our health inequalities initiative. </w:t>
                              </w:r>
                            </w:p>
                          </w:tc>
                        </w:tr>
                      </w:tbl>
                      <w:p w14:paraId="78CEBA4A"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2E2C516"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r w:rsidR="00147408" w:rsidRPr="00147408" w14:paraId="44896F01" w14:textId="77777777">
              <w:trPr>
                <w:jc w:val="center"/>
              </w:trPr>
              <w:tc>
                <w:tcPr>
                  <w:tcW w:w="0" w:type="auto"/>
                  <w:shd w:val="clear" w:color="auto" w:fill="FFFFFF"/>
                  <w:tcMar>
                    <w:top w:w="300" w:type="dxa"/>
                    <w:left w:w="600" w:type="dxa"/>
                    <w:bottom w:w="3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464EA95C" w14:textId="77777777">
                    <w:tc>
                      <w:tcPr>
                        <w:tcW w:w="7800" w:type="dxa"/>
                        <w:hideMark/>
                      </w:tcPr>
                      <w:tbl>
                        <w:tblPr>
                          <w:tblW w:w="5000" w:type="pct"/>
                          <w:jc w:val="center"/>
                          <w:tblBorders>
                            <w:left w:val="single" w:sz="24" w:space="0" w:color="E69138"/>
                          </w:tblBorders>
                          <w:shd w:val="clear" w:color="auto" w:fill="330072"/>
                          <w:tblCellMar>
                            <w:left w:w="0" w:type="dxa"/>
                            <w:right w:w="0" w:type="dxa"/>
                          </w:tblCellMar>
                          <w:tblLook w:val="04A0" w:firstRow="1" w:lastRow="0" w:firstColumn="1" w:lastColumn="0" w:noHBand="0" w:noVBand="1"/>
                        </w:tblPr>
                        <w:tblGrid>
                          <w:gridCol w:w="7770"/>
                        </w:tblGrid>
                        <w:tr w:rsidR="00147408" w:rsidRPr="00147408" w14:paraId="2C1CE348" w14:textId="77777777">
                          <w:trPr>
                            <w:jc w:val="center"/>
                          </w:trPr>
                          <w:tc>
                            <w:tcPr>
                              <w:tcW w:w="0" w:type="auto"/>
                              <w:shd w:val="clear" w:color="auto" w:fill="330072"/>
                              <w:tcMar>
                                <w:top w:w="450" w:type="dxa"/>
                                <w:left w:w="300" w:type="dxa"/>
                                <w:bottom w:w="150" w:type="dxa"/>
                                <w:right w:w="300" w:type="dxa"/>
                              </w:tcMar>
                              <w:vAlign w:val="center"/>
                              <w:hideMark/>
                            </w:tcPr>
                            <w:p w14:paraId="3EFA8714" w14:textId="77777777" w:rsidR="00147408" w:rsidRPr="00147408" w:rsidRDefault="00147408" w:rsidP="00147408">
                              <w:pPr>
                                <w:spacing w:after="0" w:line="468" w:lineRule="atLeast"/>
                                <w:outlineLvl w:val="1"/>
                                <w:rPr>
                                  <w:rFonts w:ascii="Arial" w:eastAsia="Times New Roman" w:hAnsi="Arial" w:cs="Arial"/>
                                  <w:b/>
                                  <w:bCs/>
                                  <w:color w:val="FFFFFF"/>
                                  <w:kern w:val="0"/>
                                  <w:sz w:val="39"/>
                                  <w:szCs w:val="39"/>
                                  <w:lang w:eastAsia="en-GB"/>
                                  <w14:ligatures w14:val="none"/>
                                </w:rPr>
                              </w:pPr>
                              <w:r w:rsidRPr="00147408">
                                <w:rPr>
                                  <w:rFonts w:ascii="Arial" w:eastAsia="Times New Roman" w:hAnsi="Arial" w:cs="Arial"/>
                                  <w:b/>
                                  <w:bCs/>
                                  <w:color w:val="FFFFFF"/>
                                  <w:kern w:val="0"/>
                                  <w:sz w:val="39"/>
                                  <w:szCs w:val="39"/>
                                  <w:lang w:eastAsia="en-GB"/>
                                  <w14:ligatures w14:val="none"/>
                                </w:rPr>
                                <w:t>Tips for accurate home monitoring</w:t>
                              </w:r>
                            </w:p>
                          </w:tc>
                        </w:tr>
                        <w:tr w:rsidR="00147408" w:rsidRPr="00147408" w14:paraId="16C87935" w14:textId="77777777">
                          <w:trPr>
                            <w:jc w:val="center"/>
                          </w:trPr>
                          <w:tc>
                            <w:tcPr>
                              <w:tcW w:w="0" w:type="auto"/>
                              <w:shd w:val="clear" w:color="auto" w:fill="330072"/>
                              <w:tcMar>
                                <w:top w:w="0" w:type="dxa"/>
                                <w:left w:w="300" w:type="dxa"/>
                                <w:bottom w:w="450" w:type="dxa"/>
                                <w:right w:w="300" w:type="dxa"/>
                              </w:tcMar>
                              <w:vAlign w:val="center"/>
                              <w:hideMark/>
                            </w:tcPr>
                            <w:p w14:paraId="6B4812E7" w14:textId="77777777" w:rsidR="00147408" w:rsidRPr="00147408" w:rsidRDefault="00147408" w:rsidP="00147408">
                              <w:pPr>
                                <w:numPr>
                                  <w:ilvl w:val="0"/>
                                  <w:numId w:val="5"/>
                                </w:num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t>Take readings at the same time each day </w:t>
                              </w:r>
                            </w:p>
                            <w:p w14:paraId="470A0847" w14:textId="77777777" w:rsidR="00147408" w:rsidRPr="00147408" w:rsidRDefault="00147408" w:rsidP="00147408">
                              <w:pPr>
                                <w:numPr>
                                  <w:ilvl w:val="0"/>
                                  <w:numId w:val="5"/>
                                </w:num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t>Sit quietly for five minutes before measuring </w:t>
                              </w:r>
                            </w:p>
                            <w:p w14:paraId="66EC560B" w14:textId="77777777" w:rsidR="00147408" w:rsidRPr="00147408" w:rsidRDefault="00147408" w:rsidP="00147408">
                              <w:pPr>
                                <w:numPr>
                                  <w:ilvl w:val="0"/>
                                  <w:numId w:val="5"/>
                                </w:num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t>Keep your arm at heart level </w:t>
                              </w:r>
                            </w:p>
                            <w:p w14:paraId="13ADE46D" w14:textId="77777777" w:rsidR="00147408" w:rsidRPr="00147408" w:rsidRDefault="00147408" w:rsidP="00147408">
                              <w:pPr>
                                <w:numPr>
                                  <w:ilvl w:val="0"/>
                                  <w:numId w:val="5"/>
                                </w:num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t>Take two readings, a few minutes apart </w:t>
                              </w:r>
                            </w:p>
                            <w:p w14:paraId="1120E9D0" w14:textId="77777777" w:rsidR="00147408" w:rsidRPr="00147408" w:rsidRDefault="00147408" w:rsidP="00147408">
                              <w:pPr>
                                <w:numPr>
                                  <w:ilvl w:val="0"/>
                                  <w:numId w:val="5"/>
                                </w:num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t>Record all your readings and share them with your GP </w:t>
                              </w:r>
                            </w:p>
                            <w:p w14:paraId="36B69D97" w14:textId="77777777" w:rsidR="00147408" w:rsidRPr="00147408" w:rsidRDefault="00147408" w:rsidP="00147408">
                              <w:p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lastRenderedPageBreak/>
                                <w:t>Regular monitoring and sharing of results with your GP team improves health outcomes and could prevent serious complications like heart attacks and strokes. </w:t>
                              </w:r>
                            </w:p>
                          </w:tc>
                        </w:tr>
                        <w:tr w:rsidR="00147408" w:rsidRPr="00147408" w14:paraId="2FCA74F1" w14:textId="77777777">
                          <w:trPr>
                            <w:jc w:val="center"/>
                          </w:trPr>
                          <w:tc>
                            <w:tcPr>
                              <w:tcW w:w="0" w:type="auto"/>
                              <w:shd w:val="clear" w:color="auto" w:fill="330072"/>
                              <w:tcMar>
                                <w:top w:w="0" w:type="dxa"/>
                                <w:left w:w="0" w:type="dxa"/>
                                <w:bottom w:w="300" w:type="dxa"/>
                                <w:right w:w="0" w:type="dxa"/>
                              </w:tcMar>
                              <w:vAlign w:val="center"/>
                              <w:hideMark/>
                            </w:tcPr>
                            <w:p w14:paraId="23DEA772"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hyperlink r:id="rId12" w:tgtFrame="_blank" w:history="1">
                                <w:r w:rsidRPr="00147408">
                                  <w:rPr>
                                    <w:rFonts w:ascii="Arial" w:eastAsia="Times New Roman" w:hAnsi="Arial" w:cs="Arial"/>
                                    <w:color w:val="FFFFFF"/>
                                    <w:kern w:val="0"/>
                                    <w:sz w:val="27"/>
                                    <w:szCs w:val="27"/>
                                    <w:u w:val="single"/>
                                    <w:bdr w:val="single" w:sz="2" w:space="0" w:color="E69138" w:frame="1"/>
                                    <w:shd w:val="clear" w:color="auto" w:fill="B45F06"/>
                                    <w:lang w:eastAsia="en-GB"/>
                                    <w14:ligatures w14:val="none"/>
                                  </w:rPr>
                                  <w:t xml:space="preserve">Find out more about </w:t>
                                </w:r>
                                <w:proofErr w:type="spellStart"/>
                                <w:r w:rsidRPr="00147408">
                                  <w:rPr>
                                    <w:rFonts w:ascii="Arial" w:eastAsia="Times New Roman" w:hAnsi="Arial" w:cs="Arial"/>
                                    <w:color w:val="FFFFFF"/>
                                    <w:kern w:val="0"/>
                                    <w:sz w:val="27"/>
                                    <w:szCs w:val="27"/>
                                    <w:u w:val="single"/>
                                    <w:bdr w:val="single" w:sz="2" w:space="0" w:color="E69138" w:frame="1"/>
                                    <w:shd w:val="clear" w:color="auto" w:fill="B45F06"/>
                                    <w:lang w:eastAsia="en-GB"/>
                                    <w14:ligatures w14:val="none"/>
                                  </w:rPr>
                                  <w:t>BP@Home</w:t>
                                </w:r>
                                <w:proofErr w:type="spellEnd"/>
                                <w:r w:rsidRPr="00147408">
                                  <w:rPr>
                                    <w:rFonts w:ascii="Arial" w:eastAsia="Times New Roman" w:hAnsi="Arial" w:cs="Arial"/>
                                    <w:color w:val="FFFFFF"/>
                                    <w:kern w:val="0"/>
                                    <w:sz w:val="27"/>
                                    <w:szCs w:val="27"/>
                                    <w:u w:val="single"/>
                                    <w:bdr w:val="single" w:sz="2" w:space="0" w:color="E69138" w:frame="1"/>
                                    <w:shd w:val="clear" w:color="auto" w:fill="B45F06"/>
                                    <w:lang w:eastAsia="en-GB"/>
                                    <w14:ligatures w14:val="none"/>
                                  </w:rPr>
                                  <w:t xml:space="preserve"> →</w:t>
                                </w:r>
                              </w:hyperlink>
                            </w:p>
                          </w:tc>
                        </w:tr>
                      </w:tbl>
                      <w:p w14:paraId="04F501B1"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52C401E4"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677457C5" w14:textId="77777777" w:rsidR="00147408" w:rsidRPr="00147408" w:rsidRDefault="00147408" w:rsidP="00147408">
            <w:pPr>
              <w:spacing w:after="0" w:line="240" w:lineRule="auto"/>
              <w:jc w:val="center"/>
              <w:rPr>
                <w:rFonts w:ascii="Arial" w:eastAsia="Times New Roman" w:hAnsi="Arial" w:cs="Arial"/>
                <w:color w:val="000000"/>
                <w:kern w:val="0"/>
                <w:sz w:val="27"/>
                <w:szCs w:val="27"/>
                <w:lang w:eastAsia="en-GB"/>
                <w14:ligatures w14:val="none"/>
              </w:rPr>
            </w:pPr>
          </w:p>
        </w:tc>
      </w:tr>
    </w:tbl>
    <w:p w14:paraId="502A8008" w14:textId="77777777" w:rsidR="00147408" w:rsidRPr="00147408" w:rsidRDefault="00147408" w:rsidP="00147408">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shd w:val="clear" w:color="auto" w:fill="F6F6F6"/>
        <w:tblCellMar>
          <w:left w:w="0" w:type="dxa"/>
          <w:right w:w="0" w:type="dxa"/>
        </w:tblCellMar>
        <w:tblLook w:val="04A0" w:firstRow="1" w:lastRow="0" w:firstColumn="1" w:lastColumn="0" w:noHBand="0" w:noVBand="1"/>
      </w:tblPr>
      <w:tblGrid>
        <w:gridCol w:w="21600"/>
      </w:tblGrid>
      <w:tr w:rsidR="00147408" w:rsidRPr="00147408" w14:paraId="42092B1C" w14:textId="77777777" w:rsidTr="00147408">
        <w:trPr>
          <w:jc w:val="center"/>
        </w:trPr>
        <w:tc>
          <w:tcPr>
            <w:tcW w:w="0" w:type="auto"/>
            <w:shd w:val="clear" w:color="auto" w:fill="F6F6F6"/>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47408" w:rsidRPr="00147408" w14:paraId="33F1E1D1" w14:textId="77777777">
              <w:trPr>
                <w:jc w:val="center"/>
              </w:trPr>
              <w:tc>
                <w:tcPr>
                  <w:tcW w:w="0" w:type="auto"/>
                  <w:shd w:val="clear" w:color="auto" w:fill="FFFFFF"/>
                  <w:tcMar>
                    <w:top w:w="300" w:type="dxa"/>
                    <w:left w:w="600" w:type="dxa"/>
                    <w:bottom w:w="3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53170E60"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47408" w:rsidRPr="00147408" w14:paraId="1A25EFB9" w14:textId="77777777">
                          <w:trPr>
                            <w:jc w:val="center"/>
                          </w:trPr>
                          <w:tc>
                            <w:tcPr>
                              <w:tcW w:w="0" w:type="auto"/>
                              <w:vAlign w:val="center"/>
                              <w:hideMark/>
                            </w:tcPr>
                            <w:p w14:paraId="097E9823" w14:textId="77777777" w:rsidR="00147408" w:rsidRPr="00147408" w:rsidRDefault="00147408" w:rsidP="00147408">
                              <w:pPr>
                                <w:spacing w:after="24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Best wishes, </w:t>
                              </w:r>
                            </w:p>
                            <w:p w14:paraId="589F3966"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b/>
                                  <w:bCs/>
                                  <w:color w:val="000000"/>
                                  <w:kern w:val="0"/>
                                  <w:sz w:val="24"/>
                                  <w:szCs w:val="24"/>
                                  <w:lang w:eastAsia="en-GB"/>
                                  <w14:ligatures w14:val="none"/>
                                </w:rPr>
                                <w:t>Neil Magee</w:t>
                              </w:r>
                              <w:r w:rsidRPr="00147408">
                                <w:rPr>
                                  <w:rFonts w:ascii="Arial" w:eastAsia="Times New Roman" w:hAnsi="Arial" w:cs="Arial"/>
                                  <w:color w:val="000000"/>
                                  <w:kern w:val="0"/>
                                  <w:sz w:val="24"/>
                                  <w:szCs w:val="24"/>
                                  <w:lang w:eastAsia="en-GB"/>
                                  <w14:ligatures w14:val="none"/>
                                </w:rPr>
                                <w:br/>
                                <w:t>System Clinical Lead Cardiovascular Health</w:t>
                              </w:r>
                              <w:r w:rsidRPr="00147408">
                                <w:rPr>
                                  <w:rFonts w:ascii="Arial" w:eastAsia="Times New Roman" w:hAnsi="Arial" w:cs="Arial"/>
                                  <w:color w:val="000000"/>
                                  <w:kern w:val="0"/>
                                  <w:sz w:val="24"/>
                                  <w:szCs w:val="24"/>
                                  <w:lang w:eastAsia="en-GB"/>
                                  <w14:ligatures w14:val="none"/>
                                </w:rPr>
                                <w:br/>
                                <w:t>NHS Mid and South Essex </w:t>
                              </w:r>
                            </w:p>
                            <w:p w14:paraId="6F69F138"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p>
                            <w:p w14:paraId="4E57D227" w14:textId="77777777" w:rsidR="00147408" w:rsidRPr="00147408" w:rsidRDefault="00147408" w:rsidP="00147408">
                              <w:pPr>
                                <w:spacing w:after="0" w:line="360" w:lineRule="atLeast"/>
                                <w:rPr>
                                  <w:rFonts w:ascii="Arial" w:eastAsia="Times New Roman" w:hAnsi="Arial" w:cs="Arial"/>
                                  <w:color w:val="000000"/>
                                  <w:kern w:val="0"/>
                                  <w:sz w:val="24"/>
                                  <w:szCs w:val="24"/>
                                  <w:lang w:eastAsia="en-GB"/>
                                  <w14:ligatures w14:val="none"/>
                                </w:rPr>
                              </w:pPr>
                              <w:r w:rsidRPr="00147408">
                                <w:rPr>
                                  <w:rFonts w:ascii="Arial" w:eastAsia="Times New Roman" w:hAnsi="Arial" w:cs="Arial"/>
                                  <w:color w:val="000000"/>
                                  <w:kern w:val="0"/>
                                  <w:sz w:val="24"/>
                                  <w:szCs w:val="24"/>
                                  <w:lang w:eastAsia="en-GB"/>
                                  <w14:ligatures w14:val="none"/>
                                </w:rPr>
                                <w:t>P.S. Look out for my email in two weeks where I'll share simple lifestyle changes that can help lower your blood pressure naturally. </w:t>
                              </w:r>
                              <w:hyperlink r:id="rId13" w:tgtFrame="_blank" w:history="1">
                                <w:r w:rsidRPr="00147408">
                                  <w:rPr>
                                    <w:rFonts w:ascii="Arial" w:eastAsia="Times New Roman" w:hAnsi="Arial" w:cs="Arial"/>
                                    <w:b/>
                                    <w:bCs/>
                                    <w:color w:val="330072"/>
                                    <w:kern w:val="0"/>
                                    <w:sz w:val="24"/>
                                    <w:szCs w:val="24"/>
                                    <w:u w:val="single"/>
                                    <w:lang w:eastAsia="en-GB"/>
                                    <w14:ligatures w14:val="none"/>
                                  </w:rPr>
                                  <w:t>Can't wait? Find out now. </w:t>
                                </w:r>
                              </w:hyperlink>
                            </w:p>
                          </w:tc>
                        </w:tr>
                      </w:tbl>
                      <w:p w14:paraId="3C6A3F9C"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368F5663"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6170DE33" w14:textId="77777777" w:rsidR="00147408" w:rsidRPr="00147408" w:rsidRDefault="00147408" w:rsidP="00147408">
            <w:pPr>
              <w:spacing w:after="0" w:line="240" w:lineRule="auto"/>
              <w:jc w:val="center"/>
              <w:rPr>
                <w:rFonts w:ascii="Arial" w:eastAsia="Times New Roman" w:hAnsi="Arial" w:cs="Arial"/>
                <w:color w:val="000000"/>
                <w:kern w:val="0"/>
                <w:sz w:val="27"/>
                <w:szCs w:val="27"/>
                <w:lang w:eastAsia="en-GB"/>
                <w14:ligatures w14:val="none"/>
              </w:rPr>
            </w:pPr>
          </w:p>
        </w:tc>
      </w:tr>
    </w:tbl>
    <w:p w14:paraId="74C7B02E" w14:textId="77777777" w:rsidR="00147408" w:rsidRPr="00147408" w:rsidRDefault="00147408" w:rsidP="00147408">
      <w:pPr>
        <w:spacing w:after="0" w:line="240" w:lineRule="auto"/>
        <w:rPr>
          <w:rFonts w:ascii="Times New Roman" w:eastAsia="Times New Roman" w:hAnsi="Times New Roman" w:cs="Times New Roman"/>
          <w:vanish/>
          <w:kern w:val="0"/>
          <w:sz w:val="24"/>
          <w:szCs w:val="24"/>
          <w:lang w:eastAsia="en-GB"/>
          <w14:ligatures w14:val="none"/>
        </w:rPr>
      </w:pPr>
    </w:p>
    <w:tbl>
      <w:tblPr>
        <w:tblW w:w="21600" w:type="dxa"/>
        <w:jc w:val="center"/>
        <w:tblCellMar>
          <w:left w:w="0" w:type="dxa"/>
          <w:right w:w="0" w:type="dxa"/>
        </w:tblCellMar>
        <w:tblLook w:val="04A0" w:firstRow="1" w:lastRow="0" w:firstColumn="1" w:lastColumn="0" w:noHBand="0" w:noVBand="1"/>
      </w:tblPr>
      <w:tblGrid>
        <w:gridCol w:w="21600"/>
      </w:tblGrid>
      <w:tr w:rsidR="00147408" w:rsidRPr="00147408" w14:paraId="47C23564" w14:textId="77777777" w:rsidTr="00147408">
        <w:trPr>
          <w:jc w:val="center"/>
        </w:trPr>
        <w:tc>
          <w:tcPr>
            <w:tcW w:w="0" w:type="auto"/>
            <w:shd w:val="clear" w:color="auto" w:fill="auto"/>
            <w:vAlign w:val="center"/>
            <w:hideMark/>
          </w:tcPr>
          <w:tbl>
            <w:tblPr>
              <w:tblW w:w="9000" w:type="dxa"/>
              <w:jc w:val="center"/>
              <w:shd w:val="clear" w:color="auto" w:fill="00A499"/>
              <w:tblCellMar>
                <w:left w:w="0" w:type="dxa"/>
                <w:right w:w="0" w:type="dxa"/>
              </w:tblCellMar>
              <w:tblLook w:val="04A0" w:firstRow="1" w:lastRow="0" w:firstColumn="1" w:lastColumn="0" w:noHBand="0" w:noVBand="1"/>
            </w:tblPr>
            <w:tblGrid>
              <w:gridCol w:w="9000"/>
            </w:tblGrid>
            <w:tr w:rsidR="00147408" w:rsidRPr="00147408" w14:paraId="5B1B85CA" w14:textId="77777777">
              <w:trPr>
                <w:jc w:val="center"/>
              </w:trPr>
              <w:tc>
                <w:tcPr>
                  <w:tcW w:w="0" w:type="auto"/>
                  <w:shd w:val="clear" w:color="auto" w:fill="330072"/>
                  <w:tcMar>
                    <w:top w:w="600" w:type="dxa"/>
                    <w:left w:w="600" w:type="dxa"/>
                    <w:bottom w:w="60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00"/>
                  </w:tblGrid>
                  <w:tr w:rsidR="00147408" w:rsidRPr="00147408" w14:paraId="3F4705A4" w14:textId="77777777">
                    <w:tc>
                      <w:tcPr>
                        <w:tcW w:w="7800" w:type="dxa"/>
                        <w:hideMark/>
                      </w:tcPr>
                      <w:tbl>
                        <w:tblPr>
                          <w:tblW w:w="5000" w:type="pct"/>
                          <w:jc w:val="center"/>
                          <w:tblCellMar>
                            <w:left w:w="0" w:type="dxa"/>
                            <w:right w:w="0" w:type="dxa"/>
                          </w:tblCellMar>
                          <w:tblLook w:val="04A0" w:firstRow="1" w:lastRow="0" w:firstColumn="1" w:lastColumn="0" w:noHBand="0" w:noVBand="1"/>
                        </w:tblPr>
                        <w:tblGrid>
                          <w:gridCol w:w="7800"/>
                        </w:tblGrid>
                        <w:tr w:rsidR="00147408" w:rsidRPr="00147408" w14:paraId="35118984" w14:textId="77777777">
                          <w:trPr>
                            <w:jc w:val="center"/>
                          </w:trPr>
                          <w:tc>
                            <w:tcPr>
                              <w:tcW w:w="0" w:type="auto"/>
                              <w:tcMar>
                                <w:top w:w="225"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630"/>
                                <w:gridCol w:w="630"/>
                                <w:gridCol w:w="630"/>
                                <w:gridCol w:w="630"/>
                                <w:gridCol w:w="480"/>
                              </w:tblGrid>
                              <w:tr w:rsidR="00147408" w:rsidRPr="00147408" w14:paraId="3E0CCD91" w14:textId="77777777">
                                <w:tc>
                                  <w:tcPr>
                                    <w:tcW w:w="0" w:type="auto"/>
                                    <w:tcMar>
                                      <w:top w:w="0" w:type="dxa"/>
                                      <w:left w:w="0" w:type="dxa"/>
                                      <w:bottom w:w="0" w:type="dxa"/>
                                      <w:right w:w="150" w:type="dxa"/>
                                    </w:tcMar>
                                    <w:hideMark/>
                                  </w:tcPr>
                                  <w:p w14:paraId="2BBEBAD7"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r w:rsidRPr="00147408">
                                      <w:rPr>
                                        <w:rFonts w:ascii="Times New Roman" w:eastAsia="Times New Roman" w:hAnsi="Times New Roman" w:cs="Times New Roman"/>
                                        <w:noProof/>
                                        <w:color w:val="FFFFFF"/>
                                        <w:kern w:val="0"/>
                                        <w:sz w:val="24"/>
                                        <w:szCs w:val="24"/>
                                        <w:lang w:eastAsia="en-GB"/>
                                        <w14:ligatures w14:val="none"/>
                                      </w:rPr>
                                      <w:drawing>
                                        <wp:inline distT="0" distB="0" distL="0" distR="0" wp14:anchorId="131125E3" wp14:editId="13E72D70">
                                          <wp:extent cx="304800" cy="304800"/>
                                          <wp:effectExtent l="0" t="0" r="0" b="0"/>
                                          <wp:docPr id="16" name="eshot_img_6" descr="X">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6" descr="X">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4F1293C2"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r w:rsidRPr="00147408">
                                      <w:rPr>
                                        <w:rFonts w:ascii="Times New Roman" w:eastAsia="Times New Roman" w:hAnsi="Times New Roman" w:cs="Times New Roman"/>
                                        <w:noProof/>
                                        <w:color w:val="FFFFFF"/>
                                        <w:kern w:val="0"/>
                                        <w:sz w:val="24"/>
                                        <w:szCs w:val="24"/>
                                        <w:lang w:eastAsia="en-GB"/>
                                        <w14:ligatures w14:val="none"/>
                                      </w:rPr>
                                      <w:drawing>
                                        <wp:inline distT="0" distB="0" distL="0" distR="0" wp14:anchorId="26C6EF77" wp14:editId="38DD7089">
                                          <wp:extent cx="304800" cy="304800"/>
                                          <wp:effectExtent l="0" t="0" r="0" b="0"/>
                                          <wp:docPr id="17" name="eshot_img_7" descr="Fb">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7" descr="Fb">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16BB6886"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r w:rsidRPr="00147408">
                                      <w:rPr>
                                        <w:rFonts w:ascii="Times New Roman" w:eastAsia="Times New Roman" w:hAnsi="Times New Roman" w:cs="Times New Roman"/>
                                        <w:noProof/>
                                        <w:color w:val="FFFFFF"/>
                                        <w:kern w:val="0"/>
                                        <w:sz w:val="24"/>
                                        <w:szCs w:val="24"/>
                                        <w:lang w:eastAsia="en-GB"/>
                                        <w14:ligatures w14:val="none"/>
                                      </w:rPr>
                                      <w:drawing>
                                        <wp:inline distT="0" distB="0" distL="0" distR="0" wp14:anchorId="22331C7A" wp14:editId="1DD82C98">
                                          <wp:extent cx="304800" cy="304800"/>
                                          <wp:effectExtent l="0" t="0" r="0" b="0"/>
                                          <wp:docPr id="18" name="eshot_img_8" descr="I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8" descr="I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2EA59780"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r w:rsidRPr="00147408">
                                      <w:rPr>
                                        <w:rFonts w:ascii="Times New Roman" w:eastAsia="Times New Roman" w:hAnsi="Times New Roman" w:cs="Times New Roman"/>
                                        <w:noProof/>
                                        <w:color w:val="FFFFFF"/>
                                        <w:kern w:val="0"/>
                                        <w:sz w:val="24"/>
                                        <w:szCs w:val="24"/>
                                        <w:lang w:eastAsia="en-GB"/>
                                        <w14:ligatures w14:val="none"/>
                                      </w:rPr>
                                      <w:drawing>
                                        <wp:inline distT="0" distB="0" distL="0" distR="0" wp14:anchorId="09338682" wp14:editId="18BBE10D">
                                          <wp:extent cx="304800" cy="304800"/>
                                          <wp:effectExtent l="0" t="0" r="0" b="0"/>
                                          <wp:docPr id="19" name="eshot_img_9" descr="I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9" descr="I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21B1D388"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r w:rsidRPr="00147408">
                                      <w:rPr>
                                        <w:rFonts w:ascii="Times New Roman" w:eastAsia="Times New Roman" w:hAnsi="Times New Roman" w:cs="Times New Roman"/>
                                        <w:noProof/>
                                        <w:color w:val="FFFFFF"/>
                                        <w:kern w:val="0"/>
                                        <w:sz w:val="24"/>
                                        <w:szCs w:val="24"/>
                                        <w:lang w:eastAsia="en-GB"/>
                                        <w14:ligatures w14:val="none"/>
                                      </w:rPr>
                                      <w:drawing>
                                        <wp:inline distT="0" distB="0" distL="0" distR="0" wp14:anchorId="7AB56F8F" wp14:editId="1D85B7DD">
                                          <wp:extent cx="304800" cy="304800"/>
                                          <wp:effectExtent l="0" t="0" r="0" b="0"/>
                                          <wp:docPr id="20" name="eshot_img_10" descr="Y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10" descr="Yt">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C370042" w14:textId="77777777" w:rsidR="00147408" w:rsidRPr="00147408" w:rsidRDefault="00147408" w:rsidP="00147408">
                              <w:pPr>
                                <w:spacing w:after="0" w:line="240" w:lineRule="auto"/>
                                <w:rPr>
                                  <w:rFonts w:ascii="Times New Roman" w:eastAsia="Times New Roman" w:hAnsi="Times New Roman" w:cs="Times New Roman"/>
                                  <w:kern w:val="0"/>
                                  <w:sz w:val="2"/>
                                  <w:szCs w:val="2"/>
                                  <w:lang w:eastAsia="en-GB"/>
                                  <w14:ligatures w14:val="none"/>
                                </w:rPr>
                              </w:pPr>
                            </w:p>
                          </w:tc>
                        </w:tr>
                        <w:tr w:rsidR="00147408" w:rsidRPr="00147408" w14:paraId="21D82B4A" w14:textId="77777777">
                          <w:trPr>
                            <w:jc w:val="center"/>
                          </w:trPr>
                          <w:tc>
                            <w:tcPr>
                              <w:tcW w:w="0" w:type="auto"/>
                              <w:tcMar>
                                <w:top w:w="225" w:type="dxa"/>
                                <w:left w:w="0" w:type="dxa"/>
                                <w:bottom w:w="0" w:type="dxa"/>
                                <w:right w:w="0" w:type="dxa"/>
                              </w:tcMar>
                              <w:vAlign w:val="center"/>
                              <w:hideMark/>
                            </w:tcPr>
                            <w:p w14:paraId="7CD566DD" w14:textId="196D7346" w:rsidR="00147408" w:rsidRPr="00147408" w:rsidRDefault="00147408" w:rsidP="00147408">
                              <w:pPr>
                                <w:spacing w:after="0" w:line="360" w:lineRule="atLeast"/>
                                <w:rPr>
                                  <w:rFonts w:ascii="Arial" w:eastAsia="Times New Roman" w:hAnsi="Arial" w:cs="Arial"/>
                                  <w:color w:val="FFFFFF"/>
                                  <w:kern w:val="0"/>
                                  <w:sz w:val="24"/>
                                  <w:szCs w:val="24"/>
                                  <w:lang w:eastAsia="en-GB"/>
                                  <w14:ligatures w14:val="none"/>
                                </w:rPr>
                              </w:pPr>
                              <w:r w:rsidRPr="00147408">
                                <w:rPr>
                                  <w:rFonts w:ascii="Arial" w:eastAsia="Times New Roman" w:hAnsi="Arial" w:cs="Arial"/>
                                  <w:color w:val="FFFFFF"/>
                                  <w:kern w:val="0"/>
                                  <w:sz w:val="24"/>
                                  <w:szCs w:val="24"/>
                                  <w:lang w:eastAsia="en-GB"/>
                                  <w14:ligatures w14:val="none"/>
                                </w:rPr>
                                <w:t>This email was sent to you by NHS Mid and South Essex. Registered office: Unit 10, Phoenix Court Christopher Martin Rd, Basildon SS14 3HG</w:t>
                              </w:r>
                              <w:r w:rsidRPr="00147408">
                                <w:rPr>
                                  <w:rFonts w:ascii="Arial" w:eastAsia="Times New Roman" w:hAnsi="Arial" w:cs="Arial"/>
                                  <w:color w:val="FFFFFF"/>
                                  <w:kern w:val="0"/>
                                  <w:sz w:val="24"/>
                                  <w:szCs w:val="24"/>
                                  <w:lang w:eastAsia="en-GB"/>
                                  <w14:ligatures w14:val="none"/>
                                </w:rPr>
                                <w:br/>
                              </w:r>
                              <w:r w:rsidRPr="00147408">
                                <w:rPr>
                                  <w:rFonts w:ascii="Arial" w:eastAsia="Times New Roman" w:hAnsi="Arial" w:cs="Arial"/>
                                  <w:color w:val="FFFFFF"/>
                                  <w:kern w:val="0"/>
                                  <w:sz w:val="24"/>
                                  <w:szCs w:val="24"/>
                                  <w:lang w:eastAsia="en-GB"/>
                                  <w14:ligatures w14:val="none"/>
                                </w:rPr>
                                <w:br/>
                              </w:r>
                            </w:p>
                          </w:tc>
                        </w:tr>
                      </w:tbl>
                      <w:p w14:paraId="7D018B39"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2B028D7"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r w:rsidR="00147408" w:rsidRPr="00147408" w14:paraId="6ACF1117" w14:textId="77777777">
              <w:trPr>
                <w:jc w:val="center"/>
              </w:trPr>
              <w:tc>
                <w:tcPr>
                  <w:tcW w:w="0" w:type="auto"/>
                  <w:shd w:val="clear" w:color="auto" w:fill="00A499"/>
                  <w:vAlign w:val="center"/>
                  <w:hideMark/>
                </w:tcPr>
                <w:tbl>
                  <w:tblPr>
                    <w:tblW w:w="5000" w:type="pct"/>
                    <w:tblCellMar>
                      <w:left w:w="0" w:type="dxa"/>
                      <w:right w:w="0" w:type="dxa"/>
                    </w:tblCellMar>
                    <w:tblLook w:val="04A0" w:firstRow="1" w:lastRow="0" w:firstColumn="1" w:lastColumn="0" w:noHBand="0" w:noVBand="1"/>
                  </w:tblPr>
                  <w:tblGrid>
                    <w:gridCol w:w="9000"/>
                  </w:tblGrid>
                  <w:tr w:rsidR="00147408" w:rsidRPr="00147408" w14:paraId="0D0B0D16" w14:textId="77777777">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147408" w:rsidRPr="00147408" w14:paraId="74B8D14A" w14:textId="77777777">
                          <w:trPr>
                            <w:trHeight w:val="465"/>
                            <w:jc w:val="center"/>
                          </w:trPr>
                          <w:tc>
                            <w:tcPr>
                              <w:tcW w:w="0" w:type="auto"/>
                              <w:shd w:val="clear" w:color="auto" w:fill="F6F6F6"/>
                              <w:vAlign w:val="center"/>
                              <w:hideMark/>
                            </w:tcPr>
                            <w:p w14:paraId="49E86D60" w14:textId="77777777" w:rsidR="00147408" w:rsidRPr="00147408" w:rsidRDefault="00147408" w:rsidP="00147408">
                              <w:pPr>
                                <w:spacing w:after="0" w:line="240" w:lineRule="auto"/>
                                <w:rPr>
                                  <w:rFonts w:ascii="Times New Roman" w:eastAsia="Times New Roman" w:hAnsi="Times New Roman" w:cs="Times New Roman"/>
                                  <w:kern w:val="0"/>
                                  <w:sz w:val="20"/>
                                  <w:szCs w:val="20"/>
                                  <w:lang w:eastAsia="en-GB"/>
                                  <w14:ligatures w14:val="none"/>
                                </w:rPr>
                              </w:pPr>
                            </w:p>
                          </w:tc>
                        </w:tr>
                      </w:tbl>
                      <w:p w14:paraId="714206C8" w14:textId="77777777" w:rsidR="00147408" w:rsidRPr="00147408" w:rsidRDefault="00147408" w:rsidP="00147408">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C01C427" w14:textId="77777777" w:rsidR="00147408" w:rsidRPr="00147408" w:rsidRDefault="00147408" w:rsidP="00147408">
                  <w:pPr>
                    <w:spacing w:after="0" w:line="240" w:lineRule="auto"/>
                    <w:rPr>
                      <w:rFonts w:ascii="Times New Roman" w:eastAsia="Times New Roman" w:hAnsi="Times New Roman" w:cs="Times New Roman"/>
                      <w:kern w:val="0"/>
                      <w:sz w:val="24"/>
                      <w:szCs w:val="24"/>
                      <w:lang w:eastAsia="en-GB"/>
                      <w14:ligatures w14:val="none"/>
                    </w:rPr>
                  </w:pPr>
                </w:p>
              </w:tc>
            </w:tr>
          </w:tbl>
          <w:p w14:paraId="24CF8230" w14:textId="77777777" w:rsidR="00147408" w:rsidRPr="00147408" w:rsidRDefault="00147408" w:rsidP="00147408">
            <w:pPr>
              <w:spacing w:after="0" w:line="240" w:lineRule="auto"/>
              <w:jc w:val="center"/>
              <w:rPr>
                <w:rFonts w:ascii="Arial" w:eastAsia="Times New Roman" w:hAnsi="Arial" w:cs="Arial"/>
                <w:color w:val="000000"/>
                <w:kern w:val="0"/>
                <w:sz w:val="27"/>
                <w:szCs w:val="27"/>
                <w:lang w:eastAsia="en-GB"/>
                <w14:ligatures w14:val="none"/>
              </w:rPr>
            </w:pPr>
          </w:p>
        </w:tc>
      </w:tr>
    </w:tbl>
    <w:p w14:paraId="1E93AE48" w14:textId="77777777" w:rsidR="003F28A2" w:rsidRDefault="003F28A2"/>
    <w:sectPr w:rsidR="003F2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22"/>
    <w:multiLevelType w:val="multilevel"/>
    <w:tmpl w:val="970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3CAA"/>
    <w:multiLevelType w:val="multilevel"/>
    <w:tmpl w:val="0F7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51F48"/>
    <w:multiLevelType w:val="multilevel"/>
    <w:tmpl w:val="7868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831F2"/>
    <w:multiLevelType w:val="multilevel"/>
    <w:tmpl w:val="8FF2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7B044F"/>
    <w:multiLevelType w:val="multilevel"/>
    <w:tmpl w:val="E87C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469856">
    <w:abstractNumId w:val="2"/>
  </w:num>
  <w:num w:numId="2" w16cid:durableId="1465924041">
    <w:abstractNumId w:val="3"/>
  </w:num>
  <w:num w:numId="3" w16cid:durableId="1948927510">
    <w:abstractNumId w:val="1"/>
  </w:num>
  <w:num w:numId="4" w16cid:durableId="284430779">
    <w:abstractNumId w:val="4"/>
  </w:num>
  <w:num w:numId="5" w16cid:durableId="211944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08"/>
    <w:rsid w:val="000F42C5"/>
    <w:rsid w:val="00147408"/>
    <w:rsid w:val="003804A5"/>
    <w:rsid w:val="003A16AC"/>
    <w:rsid w:val="003F28A2"/>
    <w:rsid w:val="00737007"/>
    <w:rsid w:val="007D5937"/>
    <w:rsid w:val="007D7E53"/>
    <w:rsid w:val="00B7010C"/>
    <w:rsid w:val="00C5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1E64"/>
  <w15:chartTrackingRefBased/>
  <w15:docId w15:val="{74C0437E-C94A-4A59-B7C3-1540FB9F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408"/>
    <w:rPr>
      <w:rFonts w:eastAsiaTheme="majorEastAsia" w:cstheme="majorBidi"/>
      <w:color w:val="272727" w:themeColor="text1" w:themeTint="D8"/>
    </w:rPr>
  </w:style>
  <w:style w:type="paragraph" w:styleId="Title">
    <w:name w:val="Title"/>
    <w:basedOn w:val="Normal"/>
    <w:next w:val="Normal"/>
    <w:link w:val="TitleChar"/>
    <w:uiPriority w:val="10"/>
    <w:qFormat/>
    <w:rsid w:val="00147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408"/>
    <w:pPr>
      <w:spacing w:before="160"/>
      <w:jc w:val="center"/>
    </w:pPr>
    <w:rPr>
      <w:i/>
      <w:iCs/>
      <w:color w:val="404040" w:themeColor="text1" w:themeTint="BF"/>
    </w:rPr>
  </w:style>
  <w:style w:type="character" w:customStyle="1" w:styleId="QuoteChar">
    <w:name w:val="Quote Char"/>
    <w:basedOn w:val="DefaultParagraphFont"/>
    <w:link w:val="Quote"/>
    <w:uiPriority w:val="29"/>
    <w:rsid w:val="00147408"/>
    <w:rPr>
      <w:i/>
      <w:iCs/>
      <w:color w:val="404040" w:themeColor="text1" w:themeTint="BF"/>
    </w:rPr>
  </w:style>
  <w:style w:type="paragraph" w:styleId="ListParagraph">
    <w:name w:val="List Paragraph"/>
    <w:basedOn w:val="Normal"/>
    <w:uiPriority w:val="34"/>
    <w:qFormat/>
    <w:rsid w:val="00147408"/>
    <w:pPr>
      <w:ind w:left="720"/>
      <w:contextualSpacing/>
    </w:pPr>
  </w:style>
  <w:style w:type="character" w:styleId="IntenseEmphasis">
    <w:name w:val="Intense Emphasis"/>
    <w:basedOn w:val="DefaultParagraphFont"/>
    <w:uiPriority w:val="21"/>
    <w:qFormat/>
    <w:rsid w:val="00147408"/>
    <w:rPr>
      <w:i/>
      <w:iCs/>
      <w:color w:val="0F4761" w:themeColor="accent1" w:themeShade="BF"/>
    </w:rPr>
  </w:style>
  <w:style w:type="paragraph" w:styleId="IntenseQuote">
    <w:name w:val="Intense Quote"/>
    <w:basedOn w:val="Normal"/>
    <w:next w:val="Normal"/>
    <w:link w:val="IntenseQuoteChar"/>
    <w:uiPriority w:val="30"/>
    <w:qFormat/>
    <w:rsid w:val="00147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408"/>
    <w:rPr>
      <w:i/>
      <w:iCs/>
      <w:color w:val="0F4761" w:themeColor="accent1" w:themeShade="BF"/>
    </w:rPr>
  </w:style>
  <w:style w:type="character" w:styleId="IntenseReference">
    <w:name w:val="Intense Reference"/>
    <w:basedOn w:val="DefaultParagraphFont"/>
    <w:uiPriority w:val="32"/>
    <w:qFormat/>
    <w:rsid w:val="00147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news.comms.midandsouthessex.ics.nhs.uk/F00604003CC4E8FD51886A661D4ABA8CD5433A586C9BE12B14DDDAA8C72A8230/269966A9AEB09AB00847EB46E17D41C3/LE35" TargetMode="External"/><Relationship Id="rId18" Type="http://schemas.openxmlformats.org/officeDocument/2006/relationships/hyperlink" Target="https://news.comms.midandsouthessex.ics.nhs.uk/5E6E81973BF9701E7B9F18BCD8E7B314B14C98AAEFF46D1490D8D575C6FE4BEC/269966A9AEB09AB00847EB46E17D41C3/LE35"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news.comms.midandsouthessex.ics.nhs.uk/0F08C7CD4E2A6B9ED3DD500D2FC57A69DB33DDB4EB29A74B495778F629A09EF7/269966A9AEB09AB00847EB46E17D41C3/LE35"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ws.comms.midandsouthessex.ics.nhs.uk/87762DB8BB8AF3C286AC76EEB326B00D55D9B948CE695E128CFF6FCBCD713671/269966A9AEB09AB00847EB46E17D41C3/LE35" TargetMode="External"/><Relationship Id="rId20" Type="http://schemas.openxmlformats.org/officeDocument/2006/relationships/hyperlink" Target="https://news.comms.midandsouthessex.ics.nhs.uk/13BBB3DC1F22D520513E4992E7E871CC49466E5094F7F973AF7507117F950601/269966A9AEB09AB00847EB46E17D41C3/LE35" TargetMode="External"/><Relationship Id="rId1" Type="http://schemas.openxmlformats.org/officeDocument/2006/relationships/numbering" Target="numbering.xml"/><Relationship Id="rId6" Type="http://schemas.openxmlformats.org/officeDocument/2006/relationships/hyperlink" Target="https://news.comms.midandsouthessex.ics.nhs.uk/961A970401DA10775A367980D0D1A5FD35EF411C1BF87E98CBFECD7302E35D96/269966A9AEB09AB00847EB46E17D41C3/LE35"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hyperlink" Target="https://news.comms.midandsouthessex.ics.nhs.uk/8D5B97E35338D439B23B4F4E534B43154CBFBF5D9EBC08BE57725D15F6821634/269966A9AEB09AB00847EB46E17D41C3/LE35"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news.comms.midandsouthessex.ics.nhs.uk/839BB370A373565E73865ABEA7C07D7920DEE638E778FBDD4AFCBEEAB8115461/269966A9AEB09AB00847EB46E17D41C3/LE35" TargetMode="External"/><Relationship Id="rId22" Type="http://schemas.openxmlformats.org/officeDocument/2006/relationships/hyperlink" Target="https://news.comms.midandsouthessex.ics.nhs.uk/5095412043FD0D94720C992FE6CA6100582CEC6174A6307B225206FD536FCFC4/269966A9AEB09AB00847EB46E17D41C3/L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2</cp:revision>
  <dcterms:created xsi:type="dcterms:W3CDTF">2025-06-16T16:56:00Z</dcterms:created>
  <dcterms:modified xsi:type="dcterms:W3CDTF">2025-06-16T16:59:00Z</dcterms:modified>
</cp:coreProperties>
</file>