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3FA92C53" w:rsidR="009241FE" w:rsidRDefault="009729DD" w:rsidP="00381C9C">
      <w:pPr>
        <w:jc w:val="center"/>
        <w:rPr>
          <w:b/>
          <w:bCs/>
          <w:sz w:val="32"/>
          <w:szCs w:val="32"/>
        </w:rPr>
      </w:pPr>
      <w:r>
        <w:rPr>
          <w:b/>
          <w:bCs/>
          <w:sz w:val="32"/>
          <w:szCs w:val="32"/>
        </w:rPr>
        <w:t xml:space="preserve">Monday </w:t>
      </w:r>
      <w:r w:rsidR="009B57CE">
        <w:rPr>
          <w:b/>
          <w:bCs/>
          <w:sz w:val="32"/>
          <w:szCs w:val="32"/>
        </w:rPr>
        <w:t>16 June</w:t>
      </w:r>
      <w:r w:rsidR="009241FE">
        <w:rPr>
          <w:b/>
          <w:bCs/>
          <w:sz w:val="32"/>
          <w:szCs w:val="32"/>
        </w:rPr>
        <w:t xml:space="preserve"> 202</w:t>
      </w:r>
      <w:r w:rsidR="00622786">
        <w:rPr>
          <w:b/>
          <w:bCs/>
          <w:sz w:val="32"/>
          <w:szCs w:val="32"/>
        </w:rPr>
        <w:t>5</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1184575C" w:rsidR="009241FE" w:rsidRDefault="009241FE" w:rsidP="009241FE">
      <w:r>
        <w:t>Those Present: Members of the London Road Surgery</w:t>
      </w:r>
      <w:r w:rsidR="009709E4">
        <w:t xml:space="preserve"> (LRS)</w:t>
      </w:r>
      <w:r>
        <w:t xml:space="preserve"> PPG</w:t>
      </w:r>
    </w:p>
    <w:p w14:paraId="0CF0BBB1" w14:textId="58864223" w:rsidR="009241FE" w:rsidRDefault="009241FE" w:rsidP="009241FE">
      <w:r>
        <w:t>Chair of the PPG: Sue Bunney (SB)</w:t>
      </w:r>
    </w:p>
    <w:p w14:paraId="44391D2F" w14:textId="6FF49685" w:rsidR="009241FE" w:rsidRDefault="009241FE" w:rsidP="009241FE">
      <w:r>
        <w:t xml:space="preserve">Practice Manger: </w:t>
      </w:r>
      <w:r w:rsidR="00A200E9">
        <w:t>Grainne</w:t>
      </w:r>
      <w:r>
        <w:t xml:space="preserve"> Donnelly (GD)</w:t>
      </w:r>
    </w:p>
    <w:p w14:paraId="153F5E6F" w14:textId="27703BD2" w:rsidR="00622786" w:rsidRDefault="00622786" w:rsidP="009241FE">
      <w:r>
        <w:t xml:space="preserve">Reception Manager: </w:t>
      </w:r>
    </w:p>
    <w:p w14:paraId="7FE9D1ED" w14:textId="482761B7" w:rsidR="009241FE" w:rsidRDefault="009241FE" w:rsidP="009241FE"/>
    <w:tbl>
      <w:tblPr>
        <w:tblStyle w:val="TableGrid"/>
        <w:tblW w:w="0" w:type="auto"/>
        <w:tblLook w:val="04A0" w:firstRow="1" w:lastRow="0" w:firstColumn="1" w:lastColumn="0" w:noHBand="0" w:noVBand="1"/>
      </w:tblPr>
      <w:tblGrid>
        <w:gridCol w:w="646"/>
        <w:gridCol w:w="3508"/>
        <w:gridCol w:w="3508"/>
        <w:gridCol w:w="1348"/>
      </w:tblGrid>
      <w:tr w:rsidR="009241FE" w14:paraId="4CCBF4D3" w14:textId="77777777" w:rsidTr="00E76498">
        <w:tc>
          <w:tcPr>
            <w:tcW w:w="646" w:type="dxa"/>
          </w:tcPr>
          <w:p w14:paraId="63F4E01E" w14:textId="44938B3E" w:rsidR="009241FE" w:rsidRDefault="00F82864" w:rsidP="009241FE">
            <w:r>
              <w:t>1</w:t>
            </w:r>
          </w:p>
        </w:tc>
        <w:tc>
          <w:tcPr>
            <w:tcW w:w="7016" w:type="dxa"/>
            <w:gridSpan w:val="2"/>
          </w:tcPr>
          <w:p w14:paraId="4446CB8B" w14:textId="650A3118" w:rsidR="009241FE" w:rsidRDefault="009241FE" w:rsidP="009241FE">
            <w:r>
              <w:t>Welcome</w:t>
            </w:r>
            <w:r w:rsidR="002E4721">
              <w:t xml:space="preserve"> </w:t>
            </w:r>
            <w:r w:rsidR="00CE62EF">
              <w:t>and car parking update</w:t>
            </w:r>
          </w:p>
        </w:tc>
        <w:tc>
          <w:tcPr>
            <w:tcW w:w="1348" w:type="dxa"/>
          </w:tcPr>
          <w:p w14:paraId="6AFB7BDE" w14:textId="3D4FB6A0" w:rsidR="009241FE" w:rsidRDefault="006F7B59" w:rsidP="009241FE">
            <w:r>
              <w:t>SB</w:t>
            </w:r>
            <w:r w:rsidR="00CE62EF">
              <w:t>/GD</w:t>
            </w:r>
          </w:p>
        </w:tc>
      </w:tr>
      <w:tr w:rsidR="009241FE" w14:paraId="4FBDA9B8" w14:textId="77777777" w:rsidTr="00E76498">
        <w:tc>
          <w:tcPr>
            <w:tcW w:w="646" w:type="dxa"/>
          </w:tcPr>
          <w:p w14:paraId="63FB2306" w14:textId="77777777" w:rsidR="009241FE" w:rsidRDefault="009241FE" w:rsidP="009241FE"/>
        </w:tc>
        <w:tc>
          <w:tcPr>
            <w:tcW w:w="7016" w:type="dxa"/>
            <w:gridSpan w:val="2"/>
          </w:tcPr>
          <w:p w14:paraId="347B948B" w14:textId="4C865E6C" w:rsidR="009241FE" w:rsidRDefault="00381C9C" w:rsidP="009241FE">
            <w:r>
              <w:t>Apologies of absence received</w:t>
            </w:r>
          </w:p>
        </w:tc>
        <w:tc>
          <w:tcPr>
            <w:tcW w:w="1348" w:type="dxa"/>
          </w:tcPr>
          <w:p w14:paraId="03FE598A" w14:textId="30D84ED8" w:rsidR="009241FE" w:rsidRDefault="006C453C" w:rsidP="009241FE">
            <w:r>
              <w:t>3 rec’d</w:t>
            </w:r>
          </w:p>
        </w:tc>
      </w:tr>
      <w:tr w:rsidR="00A61018" w14:paraId="7B40BB33" w14:textId="77777777" w:rsidTr="00E76498">
        <w:tc>
          <w:tcPr>
            <w:tcW w:w="646" w:type="dxa"/>
          </w:tcPr>
          <w:p w14:paraId="44A8648B" w14:textId="357F1DC3" w:rsidR="00A61018" w:rsidRDefault="00F82864" w:rsidP="009241FE">
            <w:r>
              <w:t>2</w:t>
            </w:r>
          </w:p>
        </w:tc>
        <w:tc>
          <w:tcPr>
            <w:tcW w:w="7016" w:type="dxa"/>
            <w:gridSpan w:val="2"/>
          </w:tcPr>
          <w:p w14:paraId="3B6DDCF0" w14:textId="1E34D34C" w:rsidR="000774C7" w:rsidRDefault="00A61018" w:rsidP="00FA3B98">
            <w:r w:rsidRPr="00E37B0A">
              <w:rPr>
                <w:b/>
                <w:bCs/>
              </w:rPr>
              <w:t xml:space="preserve">Minutes of the </w:t>
            </w:r>
            <w:r w:rsidR="00C82C60" w:rsidRPr="00E37B0A">
              <w:rPr>
                <w:b/>
                <w:bCs/>
              </w:rPr>
              <w:t>last meeting</w:t>
            </w:r>
            <w:r w:rsidR="00C82C60">
              <w:t xml:space="preserve"> </w:t>
            </w:r>
          </w:p>
          <w:p w14:paraId="6B9AD802" w14:textId="0BF7E951" w:rsidR="000774C7" w:rsidRDefault="002B51D5" w:rsidP="009A7CBF">
            <w:r>
              <w:t>SB updated the group that there were no minutes for the meeting held in May as there was not a quorum</w:t>
            </w:r>
            <w:r w:rsidR="000774C7">
              <w:t>:</w:t>
            </w:r>
          </w:p>
          <w:p w14:paraId="7ECC0FAA" w14:textId="77777777" w:rsidR="009A7CBF" w:rsidRDefault="002B51D5" w:rsidP="002B51D5">
            <w:r>
              <w:t>Group updated by email:</w:t>
            </w:r>
          </w:p>
          <w:p w14:paraId="58B88C32" w14:textId="77777777" w:rsidR="002B51D5" w:rsidRDefault="002B51D5" w:rsidP="002B51D5">
            <w:pPr>
              <w:pStyle w:val="ListParagraph"/>
              <w:numPr>
                <w:ilvl w:val="0"/>
                <w:numId w:val="4"/>
              </w:numPr>
            </w:pPr>
            <w:r>
              <w:t>DNA figures for May late onto noticeboard as SB late in requesting them</w:t>
            </w:r>
          </w:p>
          <w:p w14:paraId="2C7B7B96" w14:textId="77777777" w:rsidR="002B51D5" w:rsidRDefault="002B51D5" w:rsidP="002B51D5">
            <w:pPr>
              <w:pStyle w:val="ListParagraph"/>
              <w:numPr>
                <w:ilvl w:val="0"/>
                <w:numId w:val="4"/>
              </w:numPr>
            </w:pPr>
            <w:r>
              <w:t>As PPG members have grown to a reasonable number the poster to attract new members will not be advertised at the present time</w:t>
            </w:r>
          </w:p>
          <w:p w14:paraId="67694319" w14:textId="77777777" w:rsidR="002B51D5" w:rsidRDefault="002B51D5" w:rsidP="002B51D5">
            <w:pPr>
              <w:pStyle w:val="ListParagraph"/>
              <w:numPr>
                <w:ilvl w:val="0"/>
                <w:numId w:val="4"/>
              </w:numPr>
            </w:pPr>
            <w:r>
              <w:t>Diabetes event delayed because of introduction of Total Triage, planning will recommence in July and August</w:t>
            </w:r>
          </w:p>
          <w:p w14:paraId="018036C2" w14:textId="77777777" w:rsidR="002B51D5" w:rsidRDefault="002B51D5" w:rsidP="002B51D5">
            <w:pPr>
              <w:pStyle w:val="ListParagraph"/>
              <w:numPr>
                <w:ilvl w:val="0"/>
                <w:numId w:val="4"/>
              </w:numPr>
            </w:pPr>
            <w:r>
              <w:t>There was only a few changes to the noticeboard as the main colour printer needed to be replaced</w:t>
            </w:r>
          </w:p>
          <w:p w14:paraId="0B25F573" w14:textId="68E48421" w:rsidR="002B51D5" w:rsidRDefault="002B51D5" w:rsidP="002B51D5">
            <w:pPr>
              <w:pStyle w:val="ListParagraph"/>
              <w:numPr>
                <w:ilvl w:val="0"/>
                <w:numId w:val="4"/>
              </w:numPr>
            </w:pPr>
            <w:r>
              <w:t>It was agreed for SB to produce a poster for blood pressure which is now being displayed</w:t>
            </w:r>
          </w:p>
        </w:tc>
        <w:tc>
          <w:tcPr>
            <w:tcW w:w="1348" w:type="dxa"/>
          </w:tcPr>
          <w:p w14:paraId="4D1ACE2E" w14:textId="77777777" w:rsidR="009B0643" w:rsidRDefault="009B0643" w:rsidP="009241FE"/>
          <w:p w14:paraId="66B1EABC" w14:textId="77777777" w:rsidR="009B0643" w:rsidRDefault="009B0643" w:rsidP="009241FE"/>
          <w:p w14:paraId="266EBD6A" w14:textId="77777777" w:rsidR="009B0643" w:rsidRDefault="009B0643" w:rsidP="009241FE"/>
          <w:p w14:paraId="36BCF146" w14:textId="77777777" w:rsidR="009709E4" w:rsidRDefault="009709E4" w:rsidP="009241FE"/>
          <w:p w14:paraId="5B82FD79" w14:textId="6A058F20" w:rsidR="009709E4" w:rsidRDefault="009709E4" w:rsidP="009241FE"/>
          <w:p w14:paraId="60085B03" w14:textId="77777777" w:rsidR="009709E4" w:rsidRDefault="009709E4" w:rsidP="009241FE"/>
          <w:p w14:paraId="4A460528" w14:textId="4900AC98" w:rsidR="009709E4" w:rsidRDefault="009709E4" w:rsidP="009241FE"/>
        </w:tc>
      </w:tr>
      <w:tr w:rsidR="00ED5C29" w14:paraId="07D9AC0C" w14:textId="77777777" w:rsidTr="00E76498">
        <w:tc>
          <w:tcPr>
            <w:tcW w:w="646" w:type="dxa"/>
          </w:tcPr>
          <w:p w14:paraId="6DDA58F3" w14:textId="30D71BFA" w:rsidR="00ED5C29" w:rsidRDefault="00F82864" w:rsidP="009241FE">
            <w:r>
              <w:t>3</w:t>
            </w:r>
          </w:p>
        </w:tc>
        <w:tc>
          <w:tcPr>
            <w:tcW w:w="7016" w:type="dxa"/>
            <w:gridSpan w:val="2"/>
          </w:tcPr>
          <w:p w14:paraId="1DB0961A" w14:textId="7D423FE8" w:rsidR="00FA3B98" w:rsidRDefault="003A14C1" w:rsidP="009241FE">
            <w:r w:rsidRPr="003A14C1">
              <w:rPr>
                <w:b/>
                <w:bCs/>
              </w:rPr>
              <w:t>Update on noticeboard</w:t>
            </w:r>
            <w:r>
              <w:rPr>
                <w:b/>
                <w:bCs/>
              </w:rPr>
              <w:t>:</w:t>
            </w:r>
            <w:r>
              <w:t xml:space="preserve">  </w:t>
            </w:r>
          </w:p>
          <w:p w14:paraId="6C9341BC" w14:textId="60EE2379" w:rsidR="009A7CBF" w:rsidRPr="009B0643" w:rsidRDefault="005B3600" w:rsidP="0009543D">
            <w:r>
              <w:t>The board(s) are</w:t>
            </w:r>
            <w:r w:rsidR="009A7CBF">
              <w:t xml:space="preserve"> currently</w:t>
            </w:r>
            <w:r>
              <w:t xml:space="preserve"> displaying the NHS App, Wickford Library assistance with NHS App,</w:t>
            </w:r>
            <w:r w:rsidR="002B51D5">
              <w:t xml:space="preserve"> Get U Better App, Wellness Café, Blood Pressure and DNA figures</w:t>
            </w:r>
          </w:p>
        </w:tc>
        <w:tc>
          <w:tcPr>
            <w:tcW w:w="1348" w:type="dxa"/>
          </w:tcPr>
          <w:p w14:paraId="31F119E2" w14:textId="5DBE00C9" w:rsidR="00ED5C29" w:rsidRDefault="00ED5C29" w:rsidP="009241FE"/>
          <w:p w14:paraId="36834C00" w14:textId="77777777" w:rsidR="009A7CBF" w:rsidRDefault="009A7CBF" w:rsidP="009241FE"/>
          <w:p w14:paraId="44FBE4E7" w14:textId="77777777" w:rsidR="009A7CBF" w:rsidRDefault="009A7CBF" w:rsidP="009241FE"/>
          <w:p w14:paraId="34B306FA" w14:textId="660766B4" w:rsidR="004C7FF6" w:rsidRDefault="00A309D3" w:rsidP="009241FE">
            <w:r>
              <w:t>SB</w:t>
            </w:r>
          </w:p>
          <w:p w14:paraId="71B16E6C" w14:textId="1D8AA0C0" w:rsidR="00A309D3" w:rsidRDefault="00A309D3" w:rsidP="009241FE"/>
          <w:p w14:paraId="684DB305" w14:textId="0012A311" w:rsidR="006F7B59" w:rsidRDefault="006F7B59" w:rsidP="00A309D3"/>
        </w:tc>
      </w:tr>
      <w:tr w:rsidR="00A309D3" w14:paraId="516F67B6" w14:textId="77777777" w:rsidTr="00E76498">
        <w:tc>
          <w:tcPr>
            <w:tcW w:w="646" w:type="dxa"/>
          </w:tcPr>
          <w:p w14:paraId="623832B8" w14:textId="426037D7" w:rsidR="00A309D3" w:rsidRDefault="009A7CBF" w:rsidP="009241FE">
            <w:r>
              <w:t>4</w:t>
            </w:r>
            <w:r w:rsidR="00A309D3">
              <w:t xml:space="preserve">. </w:t>
            </w:r>
          </w:p>
        </w:tc>
        <w:tc>
          <w:tcPr>
            <w:tcW w:w="7016" w:type="dxa"/>
            <w:gridSpan w:val="2"/>
          </w:tcPr>
          <w:p w14:paraId="63295940" w14:textId="4260128F" w:rsidR="00A309D3" w:rsidRDefault="00A309D3" w:rsidP="009241FE">
            <w:pPr>
              <w:rPr>
                <w:b/>
                <w:bCs/>
              </w:rPr>
            </w:pPr>
            <w:r>
              <w:rPr>
                <w:b/>
                <w:bCs/>
              </w:rPr>
              <w:t>DNA Figures</w:t>
            </w:r>
            <w:r w:rsidR="005B3600">
              <w:rPr>
                <w:b/>
                <w:bCs/>
              </w:rPr>
              <w:t>:</w:t>
            </w:r>
          </w:p>
          <w:p w14:paraId="462BFEC8" w14:textId="61432077" w:rsidR="005B3600" w:rsidRDefault="005B3600" w:rsidP="005B3600">
            <w:r>
              <w:t xml:space="preserve">The </w:t>
            </w:r>
            <w:r w:rsidR="009A7CBF">
              <w:t>M</w:t>
            </w:r>
            <w:r w:rsidR="002B51D5">
              <w:t>ay figure of 164</w:t>
            </w:r>
            <w:r>
              <w:t xml:space="preserve"> was put onto the noticeboard</w:t>
            </w:r>
            <w:r w:rsidR="002B51D5">
              <w:t xml:space="preserve"> following the May meeting.  It is disappointing </w:t>
            </w:r>
            <w:r w:rsidR="00791D85">
              <w:t>that the figure is higher than last year.</w:t>
            </w:r>
          </w:p>
          <w:p w14:paraId="20DA089D" w14:textId="77777777" w:rsidR="005B3600" w:rsidRDefault="005B3600" w:rsidP="005B3600">
            <w:r>
              <w:t xml:space="preserve"> </w:t>
            </w:r>
          </w:p>
          <w:p w14:paraId="67892D39" w14:textId="77777777" w:rsidR="005B3600" w:rsidRDefault="005B3600" w:rsidP="005B3600">
            <w:r>
              <w:t>The high level of DNA’s is the reason that patients cannot book appointments more than two weeks ahead as when longer booking times have been given the DNA figure rises.  It is hoped that by raising awareness that the figures will, over time, start to reduce.</w:t>
            </w:r>
          </w:p>
          <w:p w14:paraId="470D8318" w14:textId="77777777" w:rsidR="005B3600" w:rsidRDefault="005B3600" w:rsidP="005B3600">
            <w:pPr>
              <w:rPr>
                <w:b/>
                <w:bCs/>
              </w:rPr>
            </w:pPr>
            <w:r w:rsidRPr="000C3BF9">
              <w:rPr>
                <w:b/>
                <w:bCs/>
              </w:rPr>
              <w:t xml:space="preserve">For information: DNA figures - See table below </w:t>
            </w:r>
          </w:p>
          <w:p w14:paraId="7AB4C92B" w14:textId="674155D0" w:rsidR="005B3600" w:rsidRDefault="005B3600" w:rsidP="009241FE">
            <w:pPr>
              <w:rPr>
                <w:b/>
                <w:bCs/>
              </w:rPr>
            </w:pPr>
            <w:r>
              <w:rPr>
                <w:b/>
                <w:bCs/>
              </w:rPr>
              <w:t>The figures below have been affected by changes to the LRS telephony system, appointment times and raising awareness of this issue</w:t>
            </w:r>
          </w:p>
          <w:p w14:paraId="20FE9663" w14:textId="2303FE35" w:rsidR="00A309D3" w:rsidRPr="00A309D3" w:rsidRDefault="00A309D3" w:rsidP="009241FE">
            <w:pPr>
              <w:rPr>
                <w:b/>
                <w:bCs/>
              </w:rPr>
            </w:pPr>
            <w:r>
              <w:rPr>
                <w:b/>
                <w:bCs/>
              </w:rPr>
              <w:lastRenderedPageBreak/>
              <w:t>DNA Figures from 2024 to 2025 month on month</w:t>
            </w:r>
          </w:p>
        </w:tc>
        <w:tc>
          <w:tcPr>
            <w:tcW w:w="1348" w:type="dxa"/>
          </w:tcPr>
          <w:p w14:paraId="1BC47E93" w14:textId="77777777" w:rsidR="00A309D3" w:rsidRDefault="00A309D3" w:rsidP="009241FE"/>
          <w:p w14:paraId="7F78809D" w14:textId="77777777" w:rsidR="006C453C" w:rsidRDefault="006C453C" w:rsidP="009241FE"/>
          <w:p w14:paraId="61DC09C3" w14:textId="1FAEB0D6" w:rsidR="006C453C" w:rsidRDefault="006C453C" w:rsidP="009241FE"/>
        </w:tc>
      </w:tr>
      <w:tr w:rsidR="0009543D" w14:paraId="6C789EE2" w14:textId="77777777" w:rsidTr="00E76498">
        <w:tc>
          <w:tcPr>
            <w:tcW w:w="646" w:type="dxa"/>
          </w:tcPr>
          <w:p w14:paraId="261F1AEB" w14:textId="77777777" w:rsidR="0009543D" w:rsidRDefault="0009543D" w:rsidP="009241FE"/>
        </w:tc>
        <w:tc>
          <w:tcPr>
            <w:tcW w:w="3508" w:type="dxa"/>
          </w:tcPr>
          <w:p w14:paraId="514FE468" w14:textId="3D4683F3" w:rsidR="00A63088" w:rsidRPr="00A309D3" w:rsidRDefault="00A309D3" w:rsidP="009241FE">
            <w:pPr>
              <w:rPr>
                <w:b/>
                <w:bCs/>
              </w:rPr>
            </w:pPr>
            <w:r w:rsidRPr="00A309D3">
              <w:rPr>
                <w:b/>
                <w:bCs/>
              </w:rPr>
              <w:t xml:space="preserve">January </w:t>
            </w:r>
            <w:r w:rsidR="005B3600">
              <w:rPr>
                <w:b/>
                <w:bCs/>
              </w:rPr>
              <w:t xml:space="preserve">  </w:t>
            </w:r>
            <w:proofErr w:type="gramStart"/>
            <w:r w:rsidRPr="00A309D3">
              <w:rPr>
                <w:b/>
                <w:bCs/>
              </w:rPr>
              <w:t>2024  =</w:t>
            </w:r>
            <w:proofErr w:type="gramEnd"/>
            <w:r w:rsidRPr="00A309D3">
              <w:rPr>
                <w:b/>
                <w:bCs/>
              </w:rPr>
              <w:t xml:space="preserve"> 186</w:t>
            </w:r>
          </w:p>
        </w:tc>
        <w:tc>
          <w:tcPr>
            <w:tcW w:w="3508" w:type="dxa"/>
          </w:tcPr>
          <w:p w14:paraId="12586E3C" w14:textId="2F73A28B" w:rsidR="00A63088" w:rsidRPr="00A309D3" w:rsidRDefault="00A309D3" w:rsidP="009241FE">
            <w:pPr>
              <w:rPr>
                <w:b/>
                <w:bCs/>
              </w:rPr>
            </w:pPr>
            <w:proofErr w:type="gramStart"/>
            <w:r w:rsidRPr="00A309D3">
              <w:rPr>
                <w:b/>
                <w:bCs/>
              </w:rPr>
              <w:t xml:space="preserve">January </w:t>
            </w:r>
            <w:r w:rsidR="005B3600">
              <w:rPr>
                <w:b/>
                <w:bCs/>
              </w:rPr>
              <w:t xml:space="preserve"> </w:t>
            </w:r>
            <w:r w:rsidRPr="00A309D3">
              <w:rPr>
                <w:b/>
                <w:bCs/>
              </w:rPr>
              <w:t>2025</w:t>
            </w:r>
            <w:proofErr w:type="gramEnd"/>
            <w:r w:rsidRPr="00A309D3">
              <w:rPr>
                <w:b/>
                <w:bCs/>
              </w:rPr>
              <w:t xml:space="preserve"> </w:t>
            </w:r>
            <w:r w:rsidR="005B3600">
              <w:rPr>
                <w:b/>
                <w:bCs/>
              </w:rPr>
              <w:t xml:space="preserve"> </w:t>
            </w:r>
            <w:r w:rsidRPr="00A309D3">
              <w:rPr>
                <w:b/>
                <w:bCs/>
              </w:rPr>
              <w:t>= 139</w:t>
            </w:r>
          </w:p>
        </w:tc>
        <w:tc>
          <w:tcPr>
            <w:tcW w:w="1348" w:type="dxa"/>
          </w:tcPr>
          <w:p w14:paraId="6589A480" w14:textId="77777777" w:rsidR="0009543D" w:rsidRDefault="0009543D" w:rsidP="009241FE"/>
        </w:tc>
      </w:tr>
      <w:tr w:rsidR="005B3600" w14:paraId="435F485D" w14:textId="77777777" w:rsidTr="00E76498">
        <w:tc>
          <w:tcPr>
            <w:tcW w:w="646" w:type="dxa"/>
          </w:tcPr>
          <w:p w14:paraId="2AB882AA" w14:textId="77777777" w:rsidR="005B3600" w:rsidRDefault="005B3600" w:rsidP="009241FE"/>
        </w:tc>
        <w:tc>
          <w:tcPr>
            <w:tcW w:w="3508" w:type="dxa"/>
          </w:tcPr>
          <w:p w14:paraId="03798210" w14:textId="2EB62E67" w:rsidR="005B3600" w:rsidRPr="00A309D3" w:rsidRDefault="005B3600" w:rsidP="009241FE">
            <w:pPr>
              <w:rPr>
                <w:b/>
                <w:bCs/>
              </w:rPr>
            </w:pPr>
            <w:r>
              <w:rPr>
                <w:b/>
                <w:bCs/>
              </w:rPr>
              <w:t>February 2024 = 184</w:t>
            </w:r>
          </w:p>
        </w:tc>
        <w:tc>
          <w:tcPr>
            <w:tcW w:w="3508" w:type="dxa"/>
          </w:tcPr>
          <w:p w14:paraId="677F4C2B" w14:textId="70094050" w:rsidR="005B3600" w:rsidRPr="00A309D3" w:rsidRDefault="005B3600" w:rsidP="009241FE">
            <w:pPr>
              <w:rPr>
                <w:b/>
                <w:bCs/>
              </w:rPr>
            </w:pPr>
            <w:r>
              <w:rPr>
                <w:b/>
                <w:bCs/>
              </w:rPr>
              <w:t>February 2025 = 121</w:t>
            </w:r>
          </w:p>
        </w:tc>
        <w:tc>
          <w:tcPr>
            <w:tcW w:w="1348" w:type="dxa"/>
          </w:tcPr>
          <w:p w14:paraId="1999FBD8" w14:textId="77777777" w:rsidR="005B3600" w:rsidRDefault="005B3600" w:rsidP="009241FE"/>
        </w:tc>
      </w:tr>
      <w:tr w:rsidR="00630070" w14:paraId="4E3C6787" w14:textId="77777777" w:rsidTr="00CA0F21">
        <w:tc>
          <w:tcPr>
            <w:tcW w:w="646" w:type="dxa"/>
          </w:tcPr>
          <w:p w14:paraId="2683EE3F" w14:textId="77777777" w:rsidR="00630070" w:rsidRDefault="00630070" w:rsidP="00CA0F21"/>
        </w:tc>
        <w:tc>
          <w:tcPr>
            <w:tcW w:w="3508" w:type="dxa"/>
          </w:tcPr>
          <w:p w14:paraId="2E57A634" w14:textId="31C99AAC" w:rsidR="00630070" w:rsidRPr="00A309D3" w:rsidRDefault="00630070" w:rsidP="00CA0F21">
            <w:pPr>
              <w:rPr>
                <w:b/>
                <w:bCs/>
              </w:rPr>
            </w:pPr>
            <w:r>
              <w:rPr>
                <w:b/>
                <w:bCs/>
              </w:rPr>
              <w:t>March 2024     = 169</w:t>
            </w:r>
          </w:p>
        </w:tc>
        <w:tc>
          <w:tcPr>
            <w:tcW w:w="3508" w:type="dxa"/>
          </w:tcPr>
          <w:p w14:paraId="738FDF05" w14:textId="06CBB108" w:rsidR="00630070" w:rsidRPr="00A309D3" w:rsidRDefault="00630070" w:rsidP="00CA0F21">
            <w:pPr>
              <w:rPr>
                <w:b/>
                <w:bCs/>
              </w:rPr>
            </w:pPr>
            <w:r>
              <w:rPr>
                <w:b/>
                <w:bCs/>
              </w:rPr>
              <w:t>March 2025     = 146</w:t>
            </w:r>
          </w:p>
        </w:tc>
        <w:tc>
          <w:tcPr>
            <w:tcW w:w="1348" w:type="dxa"/>
          </w:tcPr>
          <w:p w14:paraId="716BC39E" w14:textId="77777777" w:rsidR="00630070" w:rsidRDefault="00630070" w:rsidP="00CA0F21"/>
        </w:tc>
      </w:tr>
      <w:tr w:rsidR="00630070" w14:paraId="1FA01307" w14:textId="77777777" w:rsidTr="00CA0F21">
        <w:tc>
          <w:tcPr>
            <w:tcW w:w="646" w:type="dxa"/>
          </w:tcPr>
          <w:p w14:paraId="7E5C8BDE" w14:textId="77777777" w:rsidR="00630070" w:rsidRDefault="00630070" w:rsidP="00CA0F21"/>
        </w:tc>
        <w:tc>
          <w:tcPr>
            <w:tcW w:w="3508" w:type="dxa"/>
          </w:tcPr>
          <w:p w14:paraId="3F6EBE15" w14:textId="43B240CB" w:rsidR="00630070" w:rsidRPr="00A309D3" w:rsidRDefault="00630070" w:rsidP="00CA0F21">
            <w:pPr>
              <w:rPr>
                <w:b/>
                <w:bCs/>
              </w:rPr>
            </w:pPr>
            <w:r>
              <w:rPr>
                <w:b/>
                <w:bCs/>
              </w:rPr>
              <w:t>April 2024        = 151</w:t>
            </w:r>
          </w:p>
        </w:tc>
        <w:tc>
          <w:tcPr>
            <w:tcW w:w="3508" w:type="dxa"/>
          </w:tcPr>
          <w:p w14:paraId="167EFDFA" w14:textId="21AF3E49" w:rsidR="00630070" w:rsidRPr="00A309D3" w:rsidRDefault="00630070" w:rsidP="00CA0F21">
            <w:pPr>
              <w:rPr>
                <w:b/>
                <w:bCs/>
              </w:rPr>
            </w:pPr>
            <w:r>
              <w:rPr>
                <w:b/>
                <w:bCs/>
              </w:rPr>
              <w:t xml:space="preserve">April 2025         = </w:t>
            </w:r>
            <w:r w:rsidR="00791D85">
              <w:rPr>
                <w:b/>
                <w:bCs/>
              </w:rPr>
              <w:t>135</w:t>
            </w:r>
          </w:p>
        </w:tc>
        <w:tc>
          <w:tcPr>
            <w:tcW w:w="1348" w:type="dxa"/>
          </w:tcPr>
          <w:p w14:paraId="20E22B33" w14:textId="77777777" w:rsidR="00630070" w:rsidRDefault="00630070" w:rsidP="00CA0F21"/>
        </w:tc>
      </w:tr>
      <w:tr w:rsidR="00791D85" w14:paraId="145AB20B" w14:textId="77777777" w:rsidTr="00CA0F21">
        <w:tc>
          <w:tcPr>
            <w:tcW w:w="646" w:type="dxa"/>
          </w:tcPr>
          <w:p w14:paraId="29305D81" w14:textId="77777777" w:rsidR="00791D85" w:rsidRDefault="00791D85" w:rsidP="00CA0F21"/>
        </w:tc>
        <w:tc>
          <w:tcPr>
            <w:tcW w:w="3508" w:type="dxa"/>
          </w:tcPr>
          <w:p w14:paraId="3F7FE006" w14:textId="32EAAC47" w:rsidR="00791D85" w:rsidRDefault="00791D85" w:rsidP="00CA0F21">
            <w:pPr>
              <w:rPr>
                <w:b/>
                <w:bCs/>
              </w:rPr>
            </w:pPr>
            <w:r>
              <w:rPr>
                <w:b/>
                <w:bCs/>
              </w:rPr>
              <w:t>May 2024         = 159</w:t>
            </w:r>
          </w:p>
        </w:tc>
        <w:tc>
          <w:tcPr>
            <w:tcW w:w="3508" w:type="dxa"/>
          </w:tcPr>
          <w:p w14:paraId="27C22EEE" w14:textId="52C2CDE4" w:rsidR="00791D85" w:rsidRDefault="00791D85" w:rsidP="00CA0F21">
            <w:pPr>
              <w:rPr>
                <w:b/>
                <w:bCs/>
              </w:rPr>
            </w:pPr>
            <w:r>
              <w:rPr>
                <w:b/>
                <w:bCs/>
              </w:rPr>
              <w:t>May 2025          = 164</w:t>
            </w:r>
          </w:p>
        </w:tc>
        <w:tc>
          <w:tcPr>
            <w:tcW w:w="1348" w:type="dxa"/>
          </w:tcPr>
          <w:p w14:paraId="5F8F37C0" w14:textId="77777777" w:rsidR="00791D85" w:rsidRDefault="00791D85" w:rsidP="00CA0F21"/>
        </w:tc>
      </w:tr>
      <w:tr w:rsidR="00075C5B" w14:paraId="7FED77C6" w14:textId="77777777" w:rsidTr="00E76498">
        <w:tc>
          <w:tcPr>
            <w:tcW w:w="646" w:type="dxa"/>
          </w:tcPr>
          <w:p w14:paraId="68E6EA6C" w14:textId="77777777" w:rsidR="00075C5B" w:rsidRDefault="00075C5B" w:rsidP="009241FE"/>
        </w:tc>
        <w:tc>
          <w:tcPr>
            <w:tcW w:w="7016" w:type="dxa"/>
            <w:gridSpan w:val="2"/>
          </w:tcPr>
          <w:p w14:paraId="020725AC" w14:textId="0ADF00B8" w:rsidR="00075C5B" w:rsidRPr="00075C5B" w:rsidRDefault="00075C5B" w:rsidP="009241FE">
            <w:r w:rsidRPr="00075C5B">
              <w:t xml:space="preserve">SB to update </w:t>
            </w:r>
            <w:r w:rsidR="00791D85">
              <w:t xml:space="preserve">May </w:t>
            </w:r>
            <w:r w:rsidRPr="00075C5B">
              <w:t xml:space="preserve">figures when available on the noticeboard </w:t>
            </w:r>
          </w:p>
          <w:p w14:paraId="7DBC3182" w14:textId="474D7826" w:rsidR="00075C5B" w:rsidRPr="00075C5B" w:rsidRDefault="00075C5B" w:rsidP="009241FE"/>
        </w:tc>
        <w:tc>
          <w:tcPr>
            <w:tcW w:w="1348" w:type="dxa"/>
          </w:tcPr>
          <w:p w14:paraId="37C4473B" w14:textId="2548857A" w:rsidR="00075C5B" w:rsidRDefault="00075C5B" w:rsidP="009241FE">
            <w:r>
              <w:t>SB</w:t>
            </w:r>
          </w:p>
        </w:tc>
      </w:tr>
      <w:tr w:rsidR="009A7CBF" w14:paraId="6FA11122" w14:textId="77777777" w:rsidTr="00E76498">
        <w:tc>
          <w:tcPr>
            <w:tcW w:w="646" w:type="dxa"/>
          </w:tcPr>
          <w:p w14:paraId="122803CB" w14:textId="4D204B19" w:rsidR="009A7CBF" w:rsidRDefault="00630070" w:rsidP="009241FE">
            <w:r>
              <w:t xml:space="preserve">5. </w:t>
            </w:r>
          </w:p>
        </w:tc>
        <w:tc>
          <w:tcPr>
            <w:tcW w:w="7016" w:type="dxa"/>
            <w:gridSpan w:val="2"/>
          </w:tcPr>
          <w:p w14:paraId="642F3B58" w14:textId="77777777" w:rsidR="009A7CBF" w:rsidRDefault="00630070" w:rsidP="009241FE">
            <w:pPr>
              <w:rPr>
                <w:b/>
                <w:bCs/>
              </w:rPr>
            </w:pPr>
            <w:r>
              <w:rPr>
                <w:b/>
                <w:bCs/>
              </w:rPr>
              <w:t>Update on Triage</w:t>
            </w:r>
          </w:p>
          <w:p w14:paraId="6849C8BE" w14:textId="1E5D7459" w:rsidR="00630070" w:rsidRDefault="00791D85" w:rsidP="009241FE">
            <w:r>
              <w:t>GD updated the group that Total Triage will go live on Tuesday 24 June.</w:t>
            </w:r>
          </w:p>
          <w:p w14:paraId="024534EE" w14:textId="362DB9F7" w:rsidR="00791D85" w:rsidRDefault="00791D85" w:rsidP="009241FE">
            <w:r>
              <w:t>We then had a question and answer session about the coming changes</w:t>
            </w:r>
          </w:p>
          <w:p w14:paraId="24263690" w14:textId="5F8E11B2" w:rsidR="00630070" w:rsidRPr="00630070" w:rsidRDefault="00630070" w:rsidP="009241FE"/>
        </w:tc>
        <w:tc>
          <w:tcPr>
            <w:tcW w:w="1348" w:type="dxa"/>
          </w:tcPr>
          <w:p w14:paraId="6907E9CB" w14:textId="77777777" w:rsidR="009A7CBF" w:rsidRDefault="009A7CBF" w:rsidP="009241FE"/>
        </w:tc>
      </w:tr>
      <w:tr w:rsidR="00C82C60" w14:paraId="4D9E6194" w14:textId="77777777" w:rsidTr="00E76498">
        <w:tc>
          <w:tcPr>
            <w:tcW w:w="646" w:type="dxa"/>
          </w:tcPr>
          <w:p w14:paraId="7BD8D3D1" w14:textId="3FDD9D4A" w:rsidR="00C82C60" w:rsidRDefault="00630070" w:rsidP="009241FE">
            <w:r>
              <w:t>6</w:t>
            </w:r>
            <w:r w:rsidR="005B3600">
              <w:t xml:space="preserve">. </w:t>
            </w:r>
          </w:p>
        </w:tc>
        <w:tc>
          <w:tcPr>
            <w:tcW w:w="7016" w:type="dxa"/>
            <w:gridSpan w:val="2"/>
          </w:tcPr>
          <w:p w14:paraId="72573C65" w14:textId="4D6D3098"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0AB2F721" w14:textId="17D450C5" w:rsidR="00A309D3" w:rsidRDefault="00630070" w:rsidP="00B0380A">
            <w:r>
              <w:t xml:space="preserve">At this present time the diabetes event will be delayed as other projects need to take precedence </w:t>
            </w:r>
          </w:p>
          <w:p w14:paraId="472B58A1" w14:textId="325041D4" w:rsidR="00630070" w:rsidRDefault="00630070" w:rsidP="00B0380A">
            <w:r>
              <w:t xml:space="preserve">This issue will be put on the </w:t>
            </w:r>
            <w:r w:rsidR="00075C5B">
              <w:t>agenda</w:t>
            </w:r>
            <w:r>
              <w:t xml:space="preserve"> for the next meeting to ensure that as soon as possible planning will commence</w:t>
            </w:r>
          </w:p>
          <w:p w14:paraId="4BFA34E3" w14:textId="0D456F01" w:rsidR="00791D85" w:rsidRDefault="00791D85" w:rsidP="00B0380A">
            <w:r>
              <w:t>This event has been delayed as Total Triage will launch in June but planning will commence in July and August</w:t>
            </w:r>
          </w:p>
          <w:p w14:paraId="484304BE" w14:textId="46AF1F3C" w:rsidR="00D93616" w:rsidRPr="00573F36" w:rsidRDefault="00D93616" w:rsidP="00A63088"/>
        </w:tc>
        <w:tc>
          <w:tcPr>
            <w:tcW w:w="1348" w:type="dxa"/>
          </w:tcPr>
          <w:p w14:paraId="2E13AF8C" w14:textId="0BC2C8ED" w:rsidR="00A309D3" w:rsidRDefault="00A309D3" w:rsidP="009241FE"/>
          <w:p w14:paraId="4AA2F501" w14:textId="689DF716" w:rsidR="006C453C" w:rsidRDefault="006C453C" w:rsidP="009241FE"/>
          <w:p w14:paraId="0F1CEB06" w14:textId="63710B76" w:rsidR="006C453C" w:rsidRDefault="006C453C" w:rsidP="009241FE"/>
          <w:p w14:paraId="02D1963F" w14:textId="3D7DA356" w:rsidR="006C453C" w:rsidRDefault="006C453C" w:rsidP="009241FE"/>
          <w:p w14:paraId="17EFF9C8" w14:textId="6C4E2879" w:rsidR="006C453C" w:rsidRDefault="006C453C" w:rsidP="009241FE"/>
          <w:p w14:paraId="0D739A5A" w14:textId="6204EE19" w:rsidR="006C453C" w:rsidRDefault="006C453C" w:rsidP="009241FE">
            <w:r>
              <w:t xml:space="preserve">SB </w:t>
            </w:r>
          </w:p>
          <w:p w14:paraId="26BCCEE8" w14:textId="77777777" w:rsidR="00A309D3" w:rsidRDefault="00A309D3" w:rsidP="009241FE"/>
          <w:p w14:paraId="4E19C4C4" w14:textId="1343FD11" w:rsidR="00A309D3" w:rsidRDefault="00A309D3" w:rsidP="009241FE"/>
        </w:tc>
      </w:tr>
      <w:tr w:rsidR="00C65D31" w14:paraId="76784824" w14:textId="77777777" w:rsidTr="00E76498">
        <w:tc>
          <w:tcPr>
            <w:tcW w:w="646" w:type="dxa"/>
          </w:tcPr>
          <w:p w14:paraId="7D51B3D5" w14:textId="6381159B" w:rsidR="00C65D31" w:rsidRDefault="00630070" w:rsidP="009241FE">
            <w:r>
              <w:t>7</w:t>
            </w:r>
            <w:r w:rsidR="00C65D31">
              <w:t>.</w:t>
            </w:r>
          </w:p>
        </w:tc>
        <w:tc>
          <w:tcPr>
            <w:tcW w:w="7016" w:type="dxa"/>
            <w:gridSpan w:val="2"/>
          </w:tcPr>
          <w:p w14:paraId="664AEAF1" w14:textId="1A6E08F1" w:rsidR="003958DF" w:rsidRPr="00630070" w:rsidRDefault="00630070" w:rsidP="00D93616">
            <w:pPr>
              <w:rPr>
                <w:b/>
                <w:bCs/>
              </w:rPr>
            </w:pPr>
            <w:r w:rsidRPr="00630070">
              <w:rPr>
                <w:b/>
                <w:bCs/>
              </w:rPr>
              <w:t>Wellness Café Wednesday 7 May at the Nevenden Centre 11.30 – 1.30 pm</w:t>
            </w:r>
          </w:p>
          <w:p w14:paraId="512EF7C1" w14:textId="77777777" w:rsidR="009436F1" w:rsidRDefault="00630070" w:rsidP="00D93616">
            <w:r>
              <w:t>Th</w:t>
            </w:r>
            <w:r w:rsidR="004358A9">
              <w:t xml:space="preserve">e Wellness Café is a new initiative and will be for Wickford residents who want information, friendship or to find out what is going on in the area.  </w:t>
            </w:r>
          </w:p>
          <w:p w14:paraId="74B1EA67" w14:textId="21088C89" w:rsidR="00791D85" w:rsidRDefault="00791D85" w:rsidP="00D93616">
            <w:r>
              <w:t xml:space="preserve">SB attended the last meeting and updated the group that it was very interesting.  A short talk was given by Basildon Community Transport Services and the details of this service will be displayed on the PPG noticeboards.  </w:t>
            </w:r>
          </w:p>
          <w:p w14:paraId="60042FAC" w14:textId="41C050BC" w:rsidR="00791D85" w:rsidRDefault="00791D85" w:rsidP="00D93616">
            <w:r>
              <w:t>GD also updated about activities to be held at the Wellness Café.  18</w:t>
            </w:r>
            <w:r w:rsidRPr="00791D85">
              <w:rPr>
                <w:vertAlign w:val="superscript"/>
              </w:rPr>
              <w:t>th</w:t>
            </w:r>
            <w:r>
              <w:t xml:space="preserve"> June a talk on breast cancer, 25</w:t>
            </w:r>
            <w:r w:rsidRPr="00791D85">
              <w:rPr>
                <w:vertAlign w:val="superscript"/>
              </w:rPr>
              <w:t>th</w:t>
            </w:r>
            <w:r>
              <w:t xml:space="preserve"> Total Triage.  There is a notice in the Nevenden Centre giving details of further talks at future meetings.  These talks are short so that people attending have the change to speak to each other and ask questions etc.</w:t>
            </w:r>
          </w:p>
          <w:p w14:paraId="426CE3D2" w14:textId="70DC372A" w:rsidR="001B68A5" w:rsidRPr="00A63088" w:rsidRDefault="001B68A5" w:rsidP="00D93616"/>
        </w:tc>
        <w:tc>
          <w:tcPr>
            <w:tcW w:w="1348" w:type="dxa"/>
          </w:tcPr>
          <w:p w14:paraId="4067D7A7" w14:textId="6BFE7807" w:rsidR="00C65D31" w:rsidRDefault="00C65D31" w:rsidP="009241FE"/>
          <w:p w14:paraId="0C80B276" w14:textId="3AD04B09" w:rsidR="00A6148E" w:rsidRDefault="00A6148E" w:rsidP="009241FE"/>
          <w:p w14:paraId="63DB77CD" w14:textId="758FE403" w:rsidR="003958DF" w:rsidRDefault="003958DF" w:rsidP="009241FE"/>
          <w:p w14:paraId="666CC96D" w14:textId="3266FC13" w:rsidR="00C65D31" w:rsidRDefault="00C65D31" w:rsidP="009436F1"/>
        </w:tc>
      </w:tr>
      <w:tr w:rsidR="00223F66" w14:paraId="32B99AF8" w14:textId="77777777" w:rsidTr="00E76498">
        <w:tc>
          <w:tcPr>
            <w:tcW w:w="646" w:type="dxa"/>
          </w:tcPr>
          <w:p w14:paraId="099CF188" w14:textId="46E298FA" w:rsidR="00223F66" w:rsidRPr="00791D85" w:rsidRDefault="00791D85" w:rsidP="009241FE">
            <w:r>
              <w:t>8.</w:t>
            </w:r>
          </w:p>
        </w:tc>
        <w:tc>
          <w:tcPr>
            <w:tcW w:w="7016" w:type="dxa"/>
            <w:gridSpan w:val="2"/>
          </w:tcPr>
          <w:p w14:paraId="3C9247D4" w14:textId="77777777" w:rsidR="004358A9" w:rsidRDefault="00791D85" w:rsidP="004358A9">
            <w:pPr>
              <w:rPr>
                <w:b/>
                <w:bCs/>
              </w:rPr>
            </w:pPr>
            <w:r>
              <w:rPr>
                <w:b/>
                <w:bCs/>
              </w:rPr>
              <w:t>Any other business:</w:t>
            </w:r>
          </w:p>
          <w:p w14:paraId="64EA930B" w14:textId="63BB419D" w:rsidR="00791D85" w:rsidRPr="00791D85" w:rsidRDefault="006C453C" w:rsidP="004358A9">
            <w:r>
              <w:t>As not all members attended this meeting those attending were asked to confirm if the 21 or 28 July would be better for the next meeting.  After receiving feedback, the next meeting will be on 28 July</w:t>
            </w:r>
          </w:p>
        </w:tc>
        <w:tc>
          <w:tcPr>
            <w:tcW w:w="1348" w:type="dxa"/>
          </w:tcPr>
          <w:p w14:paraId="0D0A981F" w14:textId="77777777" w:rsidR="00223F66" w:rsidRDefault="00223F66" w:rsidP="009241FE"/>
          <w:p w14:paraId="08035486" w14:textId="77777777" w:rsidR="003958DF" w:rsidRDefault="003958DF" w:rsidP="009241FE"/>
          <w:p w14:paraId="3E4F7796" w14:textId="77777777" w:rsidR="003958DF" w:rsidRDefault="003958DF" w:rsidP="009241FE"/>
          <w:p w14:paraId="12707D8B" w14:textId="77777777" w:rsidR="003958DF" w:rsidRDefault="003958DF" w:rsidP="009241FE"/>
          <w:p w14:paraId="16180662" w14:textId="78DF3F4D" w:rsidR="001B68A5" w:rsidRDefault="001B68A5" w:rsidP="009241FE"/>
        </w:tc>
      </w:tr>
      <w:tr w:rsidR="005E3366" w14:paraId="65804926" w14:textId="77777777" w:rsidTr="00E76498">
        <w:tc>
          <w:tcPr>
            <w:tcW w:w="646" w:type="dxa"/>
          </w:tcPr>
          <w:p w14:paraId="40CC45CA" w14:textId="0A7CAF11" w:rsidR="005E3366" w:rsidRDefault="005E3366" w:rsidP="005E3366"/>
        </w:tc>
        <w:tc>
          <w:tcPr>
            <w:tcW w:w="7016" w:type="dxa"/>
            <w:gridSpan w:val="2"/>
          </w:tcPr>
          <w:p w14:paraId="779E20C9" w14:textId="131096F3" w:rsidR="005E3366" w:rsidRDefault="005E3366" w:rsidP="005E3366">
            <w:pPr>
              <w:pStyle w:val="ListParagraph"/>
              <w:ind w:left="0"/>
            </w:pPr>
            <w:r>
              <w:rPr>
                <w:b/>
                <w:bCs/>
              </w:rPr>
              <w:t xml:space="preserve">Date of next meeting: </w:t>
            </w:r>
            <w:r w:rsidR="00C65D31">
              <w:rPr>
                <w:b/>
                <w:bCs/>
              </w:rPr>
              <w:t xml:space="preserve">Monday </w:t>
            </w:r>
            <w:r w:rsidR="006C453C">
              <w:rPr>
                <w:b/>
                <w:bCs/>
              </w:rPr>
              <w:t>28 July</w:t>
            </w:r>
            <w:r w:rsidR="00BB2CEB">
              <w:rPr>
                <w:b/>
                <w:bCs/>
              </w:rPr>
              <w:t xml:space="preserve"> 2025</w:t>
            </w:r>
            <w:r>
              <w:rPr>
                <w:b/>
                <w:bCs/>
              </w:rPr>
              <w:t xml:space="preserve"> at </w:t>
            </w:r>
            <w:r w:rsidR="00C65D31">
              <w:rPr>
                <w:b/>
                <w:bCs/>
              </w:rPr>
              <w:t>2</w:t>
            </w:r>
            <w:r>
              <w:rPr>
                <w:b/>
                <w:bCs/>
              </w:rPr>
              <w:t xml:space="preserve"> pm</w:t>
            </w:r>
          </w:p>
        </w:tc>
        <w:tc>
          <w:tcPr>
            <w:tcW w:w="1348" w:type="dxa"/>
          </w:tcPr>
          <w:p w14:paraId="085CA706" w14:textId="77777777" w:rsidR="005E3366" w:rsidRDefault="005E3366" w:rsidP="005E3366"/>
        </w:tc>
      </w:tr>
    </w:tbl>
    <w:p w14:paraId="2A4251F0" w14:textId="40309451" w:rsidR="009241FE" w:rsidRDefault="009241FE" w:rsidP="000C3BF9"/>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59E"/>
    <w:multiLevelType w:val="hybridMultilevel"/>
    <w:tmpl w:val="3FFAB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F9C1FB1"/>
    <w:multiLevelType w:val="hybridMultilevel"/>
    <w:tmpl w:val="04405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8701782">
    <w:abstractNumId w:val="2"/>
  </w:num>
  <w:num w:numId="2" w16cid:durableId="265576815">
    <w:abstractNumId w:val="1"/>
  </w:num>
  <w:num w:numId="3" w16cid:durableId="188184369">
    <w:abstractNumId w:val="3"/>
  </w:num>
  <w:num w:numId="4" w16cid:durableId="101044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75C5B"/>
    <w:rsid w:val="000774C7"/>
    <w:rsid w:val="0009543D"/>
    <w:rsid w:val="000A3C86"/>
    <w:rsid w:val="000C3BF9"/>
    <w:rsid w:val="000E4971"/>
    <w:rsid w:val="001218D8"/>
    <w:rsid w:val="0014382B"/>
    <w:rsid w:val="00161A6B"/>
    <w:rsid w:val="001B68A5"/>
    <w:rsid w:val="001F2D9B"/>
    <w:rsid w:val="00213811"/>
    <w:rsid w:val="00217579"/>
    <w:rsid w:val="00223F66"/>
    <w:rsid w:val="002466CF"/>
    <w:rsid w:val="002B51D5"/>
    <w:rsid w:val="002E4721"/>
    <w:rsid w:val="002F7DCC"/>
    <w:rsid w:val="0033016E"/>
    <w:rsid w:val="003628A3"/>
    <w:rsid w:val="00381C9C"/>
    <w:rsid w:val="003958DF"/>
    <w:rsid w:val="003A14C1"/>
    <w:rsid w:val="003C1A30"/>
    <w:rsid w:val="003F13B0"/>
    <w:rsid w:val="003F6B3D"/>
    <w:rsid w:val="004358A9"/>
    <w:rsid w:val="00461163"/>
    <w:rsid w:val="00471DF1"/>
    <w:rsid w:val="004C0FF2"/>
    <w:rsid w:val="004C7FF6"/>
    <w:rsid w:val="00573F36"/>
    <w:rsid w:val="005B3600"/>
    <w:rsid w:val="005E3366"/>
    <w:rsid w:val="00622786"/>
    <w:rsid w:val="00626B85"/>
    <w:rsid w:val="00630070"/>
    <w:rsid w:val="00661F90"/>
    <w:rsid w:val="00697757"/>
    <w:rsid w:val="006C453C"/>
    <w:rsid w:val="006F7B59"/>
    <w:rsid w:val="007122B6"/>
    <w:rsid w:val="00720B97"/>
    <w:rsid w:val="00746EB3"/>
    <w:rsid w:val="007734A5"/>
    <w:rsid w:val="00774CC0"/>
    <w:rsid w:val="00791D85"/>
    <w:rsid w:val="00813337"/>
    <w:rsid w:val="00825173"/>
    <w:rsid w:val="00833E38"/>
    <w:rsid w:val="00842913"/>
    <w:rsid w:val="00867981"/>
    <w:rsid w:val="00883105"/>
    <w:rsid w:val="008A0199"/>
    <w:rsid w:val="008B5A55"/>
    <w:rsid w:val="008C1B5D"/>
    <w:rsid w:val="008C2427"/>
    <w:rsid w:val="008D42A0"/>
    <w:rsid w:val="009151CF"/>
    <w:rsid w:val="009241FE"/>
    <w:rsid w:val="009436F1"/>
    <w:rsid w:val="009709E4"/>
    <w:rsid w:val="009729DD"/>
    <w:rsid w:val="009A7CBF"/>
    <w:rsid w:val="009B0643"/>
    <w:rsid w:val="009B57CE"/>
    <w:rsid w:val="009D26AA"/>
    <w:rsid w:val="00A200E9"/>
    <w:rsid w:val="00A309D3"/>
    <w:rsid w:val="00A61018"/>
    <w:rsid w:val="00A6148E"/>
    <w:rsid w:val="00A63088"/>
    <w:rsid w:val="00A92C6F"/>
    <w:rsid w:val="00AB410B"/>
    <w:rsid w:val="00AC4D2D"/>
    <w:rsid w:val="00AE7DD3"/>
    <w:rsid w:val="00B0380A"/>
    <w:rsid w:val="00B20468"/>
    <w:rsid w:val="00B228A0"/>
    <w:rsid w:val="00BB2CEB"/>
    <w:rsid w:val="00C34482"/>
    <w:rsid w:val="00C55673"/>
    <w:rsid w:val="00C65D31"/>
    <w:rsid w:val="00C82C60"/>
    <w:rsid w:val="00C91AD1"/>
    <w:rsid w:val="00C9481F"/>
    <w:rsid w:val="00C95B32"/>
    <w:rsid w:val="00CA4D46"/>
    <w:rsid w:val="00CE62EF"/>
    <w:rsid w:val="00D16610"/>
    <w:rsid w:val="00D543D6"/>
    <w:rsid w:val="00D93616"/>
    <w:rsid w:val="00D95C1D"/>
    <w:rsid w:val="00DB2B99"/>
    <w:rsid w:val="00E16CA6"/>
    <w:rsid w:val="00E37B0A"/>
    <w:rsid w:val="00E76498"/>
    <w:rsid w:val="00E965BB"/>
    <w:rsid w:val="00ED5C29"/>
    <w:rsid w:val="00F03C33"/>
    <w:rsid w:val="00F0644B"/>
    <w:rsid w:val="00F1661A"/>
    <w:rsid w:val="00F82864"/>
    <w:rsid w:val="00FA3B98"/>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Paul Bunney</cp:lastModifiedBy>
  <cp:revision>3</cp:revision>
  <dcterms:created xsi:type="dcterms:W3CDTF">2025-06-17T13:26:00Z</dcterms:created>
  <dcterms:modified xsi:type="dcterms:W3CDTF">2025-06-20T12:38:00Z</dcterms:modified>
</cp:coreProperties>
</file>