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6A33E5" w:rsidTr="006A33E5">
        <w:tc>
          <w:tcPr>
            <w:tcW w:w="9498" w:type="dxa"/>
          </w:tcPr>
          <w:p w:rsidR="006A33E5" w:rsidRDefault="006A33E5" w:rsidP="006A33E5">
            <w:pPr>
              <w:autoSpaceDE w:val="0"/>
              <w:autoSpaceDN w:val="0"/>
              <w:spacing w:after="0" w:line="240" w:lineRule="auto"/>
              <w:ind w:left="50" w:right="50"/>
              <w:jc w:val="center"/>
              <w:rPr>
                <w:rFonts w:ascii="Palatino Linotype" w:hAnsi="Palatino Linotype" w:cs="Arial"/>
                <w:b/>
              </w:rPr>
            </w:pPr>
            <w:bookmarkStart w:id="0" w:name="_GoBack" w:colFirst="0" w:colLast="0"/>
            <w:r>
              <w:rPr>
                <w:rFonts w:ascii="Palatino Linotype" w:hAnsi="Palatino Linotype" w:cs="Arial"/>
                <w:b/>
              </w:rPr>
              <w:t>PATIENT PARTICIPATION GROUP</w:t>
            </w:r>
          </w:p>
          <w:p w:rsidR="006A33E5" w:rsidRPr="006A33E5" w:rsidRDefault="006A33E5" w:rsidP="006A33E5">
            <w:pPr>
              <w:autoSpaceDE w:val="0"/>
              <w:autoSpaceDN w:val="0"/>
              <w:spacing w:after="0" w:line="240" w:lineRule="auto"/>
              <w:ind w:left="50" w:right="50"/>
              <w:jc w:val="center"/>
              <w:rPr>
                <w:rFonts w:ascii="Palatino Linotype" w:hAnsi="Palatino Linotype" w:cs="Arial"/>
                <w:b/>
              </w:rPr>
            </w:pPr>
          </w:p>
        </w:tc>
      </w:tr>
      <w:tr w:rsidR="006A33E5" w:rsidTr="006A33E5">
        <w:tc>
          <w:tcPr>
            <w:tcW w:w="9498" w:type="dxa"/>
            <w:hideMark/>
          </w:tcPr>
          <w:p w:rsidR="006A33E5" w:rsidRPr="006A33E5" w:rsidRDefault="006A33E5" w:rsidP="00197542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Palatino Linotype" w:hAnsi="Palatino Linotype" w:cs="Arial"/>
              </w:rPr>
            </w:pPr>
            <w:r w:rsidRPr="006A33E5">
              <w:rPr>
                <w:rFonts w:ascii="Palatino Linotype" w:hAnsi="Palatino Linotype" w:cs="Arial"/>
              </w:rPr>
              <w:t>“Patient Participation Groups have become an established and recommended method of public engagement in the primary care sector”</w:t>
            </w:r>
          </w:p>
        </w:tc>
      </w:tr>
      <w:tr w:rsidR="006A33E5" w:rsidTr="006A33E5">
        <w:tc>
          <w:tcPr>
            <w:tcW w:w="9498" w:type="dxa"/>
            <w:hideMark/>
          </w:tcPr>
          <w:p w:rsidR="006A33E5" w:rsidRPr="006A33E5" w:rsidRDefault="006A33E5" w:rsidP="00197542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Palatino Linotype" w:hAnsi="Palatino Linotype" w:cs="Arial"/>
              </w:rPr>
            </w:pPr>
            <w:r w:rsidRPr="006A33E5">
              <w:rPr>
                <w:rFonts w:ascii="Palatino Linotype" w:hAnsi="Palatino Linotype" w:cs="Arial"/>
              </w:rPr>
              <w:t xml:space="preserve"> </w:t>
            </w:r>
          </w:p>
        </w:tc>
      </w:tr>
      <w:tr w:rsidR="006A33E5" w:rsidTr="006A33E5">
        <w:tc>
          <w:tcPr>
            <w:tcW w:w="9498" w:type="dxa"/>
            <w:hideMark/>
          </w:tcPr>
          <w:p w:rsidR="006A33E5" w:rsidRDefault="006A33E5" w:rsidP="00197542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Palatino Linotype" w:hAnsi="Palatino Linotype" w:cs="Arial"/>
              </w:rPr>
            </w:pPr>
            <w:r w:rsidRPr="006A33E5">
              <w:rPr>
                <w:rFonts w:ascii="Palatino Linotype" w:hAnsi="Palatino Linotype" w:cs="Arial"/>
              </w:rPr>
              <w:t>What is a patient participation group (PPG)?</w:t>
            </w:r>
          </w:p>
          <w:p w:rsidR="006A33E5" w:rsidRPr="006A33E5" w:rsidRDefault="006A33E5" w:rsidP="00197542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Palatino Linotype" w:hAnsi="Palatino Linotype" w:cs="Arial"/>
              </w:rPr>
            </w:pPr>
          </w:p>
        </w:tc>
      </w:tr>
      <w:tr w:rsidR="006A33E5" w:rsidTr="006A33E5">
        <w:tc>
          <w:tcPr>
            <w:tcW w:w="9498" w:type="dxa"/>
            <w:hideMark/>
          </w:tcPr>
          <w:p w:rsidR="006A33E5" w:rsidRDefault="006A33E5" w:rsidP="00197542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Palatino Linotype" w:hAnsi="Palatino Linotype" w:cs="Arial"/>
              </w:rPr>
            </w:pPr>
            <w:r w:rsidRPr="006A33E5">
              <w:rPr>
                <w:rFonts w:ascii="Palatino Linotype" w:hAnsi="Palatino Linotype" w:cs="Arial"/>
              </w:rPr>
              <w:t>A PPG is made up of patients and practice staff who communicate at regular intervals to consider ways of making a positive contribution to the services and facilities offered by their practice to patients.</w:t>
            </w:r>
          </w:p>
          <w:p w:rsidR="006A33E5" w:rsidRPr="006A33E5" w:rsidRDefault="006A33E5" w:rsidP="00197542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Palatino Linotype" w:hAnsi="Palatino Linotype" w:cs="Arial"/>
              </w:rPr>
            </w:pPr>
          </w:p>
        </w:tc>
      </w:tr>
      <w:tr w:rsidR="006A33E5" w:rsidTr="006A33E5">
        <w:tc>
          <w:tcPr>
            <w:tcW w:w="9498" w:type="dxa"/>
            <w:hideMark/>
          </w:tcPr>
          <w:p w:rsidR="006A33E5" w:rsidRPr="006A33E5" w:rsidRDefault="006A33E5" w:rsidP="00197542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Palatino Linotype" w:hAnsi="Palatino Linotype" w:cs="Arial"/>
              </w:rPr>
            </w:pPr>
            <w:r w:rsidRPr="006A33E5">
              <w:rPr>
                <w:rFonts w:ascii="Palatino Linotype" w:hAnsi="Palatino Linotype" w:cs="Arial"/>
              </w:rPr>
              <w:t>Each group will evolve and develop to address the needs of the practice and its local community. Members of the PPG meet face to face with practice colleagues on a regular basis.</w:t>
            </w:r>
          </w:p>
        </w:tc>
      </w:tr>
      <w:tr w:rsidR="006A33E5" w:rsidTr="006A33E5">
        <w:tc>
          <w:tcPr>
            <w:tcW w:w="9498" w:type="dxa"/>
            <w:hideMark/>
          </w:tcPr>
          <w:p w:rsidR="006A33E5" w:rsidRDefault="006A33E5" w:rsidP="00197542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Palatino Linotype" w:hAnsi="Palatino Linotype" w:cs="Arial"/>
              </w:rPr>
            </w:pPr>
          </w:p>
          <w:p w:rsidR="006A33E5" w:rsidRPr="006A33E5" w:rsidRDefault="006A33E5" w:rsidP="00197542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Palatino Linotype" w:hAnsi="Palatino Linotype" w:cs="Arial"/>
              </w:rPr>
            </w:pPr>
            <w:r w:rsidRPr="006A33E5">
              <w:rPr>
                <w:rFonts w:ascii="Palatino Linotype" w:hAnsi="Palatino Linotype" w:cs="Arial"/>
              </w:rPr>
              <w:t>Patients, GPs, practice staff and the wider community can all benefit from the success of a PPG.</w:t>
            </w:r>
          </w:p>
        </w:tc>
      </w:tr>
      <w:tr w:rsidR="006A33E5" w:rsidTr="006A33E5">
        <w:tc>
          <w:tcPr>
            <w:tcW w:w="9498" w:type="dxa"/>
            <w:hideMark/>
          </w:tcPr>
          <w:p w:rsidR="006A33E5" w:rsidRPr="006A33E5" w:rsidRDefault="006A33E5" w:rsidP="00197542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Palatino Linotype" w:hAnsi="Palatino Linotype" w:cs="Arial"/>
              </w:rPr>
            </w:pPr>
            <w:r w:rsidRPr="006A33E5">
              <w:rPr>
                <w:rFonts w:ascii="Palatino Linotype" w:hAnsi="Palatino Linotype" w:cs="Arial"/>
              </w:rPr>
              <w:t xml:space="preserve"> </w:t>
            </w:r>
          </w:p>
        </w:tc>
      </w:tr>
      <w:tr w:rsidR="006A33E5" w:rsidTr="006A33E5">
        <w:tc>
          <w:tcPr>
            <w:tcW w:w="9498" w:type="dxa"/>
            <w:hideMark/>
          </w:tcPr>
          <w:p w:rsidR="006A33E5" w:rsidRPr="006A33E5" w:rsidRDefault="006A33E5" w:rsidP="00197542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Palatino Linotype" w:hAnsi="Palatino Linotype" w:cs="Arial"/>
              </w:rPr>
            </w:pPr>
            <w:r w:rsidRPr="006A33E5">
              <w:rPr>
                <w:rFonts w:ascii="Palatino Linotype" w:hAnsi="Palatino Linotype" w:cs="Arial"/>
              </w:rPr>
              <w:t>Patients will benefit through</w:t>
            </w:r>
            <w:r>
              <w:rPr>
                <w:rFonts w:ascii="Palatino Linotype" w:hAnsi="Palatino Linotype" w:cs="Arial"/>
              </w:rPr>
              <w:t>:</w:t>
            </w:r>
            <w:r>
              <w:rPr>
                <w:rFonts w:ascii="Palatino Linotype" w:hAnsi="Palatino Linotype" w:cs="Arial"/>
              </w:rPr>
              <w:br/>
            </w:r>
          </w:p>
        </w:tc>
      </w:tr>
      <w:tr w:rsidR="006A33E5" w:rsidTr="006A33E5">
        <w:tc>
          <w:tcPr>
            <w:tcW w:w="9498" w:type="dxa"/>
            <w:hideMark/>
          </w:tcPr>
          <w:p w:rsidR="006A33E5" w:rsidRPr="006A33E5" w:rsidRDefault="006A33E5" w:rsidP="006A33E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50"/>
              <w:rPr>
                <w:rFonts w:ascii="Palatino Linotype" w:hAnsi="Palatino Linotype" w:cs="Arial"/>
              </w:rPr>
            </w:pPr>
            <w:r w:rsidRPr="006A33E5">
              <w:rPr>
                <w:rFonts w:ascii="Palatino Linotype" w:hAnsi="Palatino Linotype" w:cs="Arial"/>
              </w:rPr>
              <w:t>The opportunity to recommend improvements and to raise issues that can lead to action.</w:t>
            </w:r>
          </w:p>
        </w:tc>
      </w:tr>
      <w:tr w:rsidR="006A33E5" w:rsidTr="006A33E5">
        <w:tc>
          <w:tcPr>
            <w:tcW w:w="9498" w:type="dxa"/>
            <w:hideMark/>
          </w:tcPr>
          <w:p w:rsidR="006A33E5" w:rsidRPr="006A33E5" w:rsidRDefault="006A33E5" w:rsidP="006A33E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50"/>
              <w:rPr>
                <w:rFonts w:ascii="Palatino Linotype" w:hAnsi="Palatino Linotype" w:cs="Arial"/>
              </w:rPr>
            </w:pPr>
            <w:r w:rsidRPr="006A33E5">
              <w:rPr>
                <w:rFonts w:ascii="Palatino Linotype" w:hAnsi="Palatino Linotype" w:cs="Arial"/>
              </w:rPr>
              <w:t>A better awareness of how the practice operates.</w:t>
            </w:r>
          </w:p>
        </w:tc>
      </w:tr>
      <w:tr w:rsidR="006A33E5" w:rsidTr="006A33E5">
        <w:tc>
          <w:tcPr>
            <w:tcW w:w="9498" w:type="dxa"/>
            <w:hideMark/>
          </w:tcPr>
          <w:p w:rsidR="006A33E5" w:rsidRPr="006A33E5" w:rsidRDefault="006A33E5" w:rsidP="006A33E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50"/>
              <w:rPr>
                <w:rFonts w:ascii="Palatino Linotype" w:hAnsi="Palatino Linotype" w:cs="Arial"/>
              </w:rPr>
            </w:pPr>
            <w:r w:rsidRPr="006A33E5">
              <w:rPr>
                <w:rFonts w:ascii="Palatino Linotype" w:hAnsi="Palatino Linotype" w:cs="Arial"/>
              </w:rPr>
              <w:t>A better understanding of the role and workload of a GP practice.</w:t>
            </w:r>
          </w:p>
        </w:tc>
      </w:tr>
      <w:tr w:rsidR="006A33E5" w:rsidTr="006A33E5">
        <w:tc>
          <w:tcPr>
            <w:tcW w:w="9498" w:type="dxa"/>
            <w:hideMark/>
          </w:tcPr>
          <w:p w:rsidR="006A33E5" w:rsidRPr="006A33E5" w:rsidRDefault="006A33E5" w:rsidP="006A33E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50"/>
              <w:rPr>
                <w:rFonts w:ascii="Palatino Linotype" w:hAnsi="Palatino Linotype" w:cs="Arial"/>
              </w:rPr>
            </w:pPr>
            <w:r w:rsidRPr="006A33E5">
              <w:rPr>
                <w:rFonts w:ascii="Palatino Linotype" w:hAnsi="Palatino Linotype" w:cs="Arial"/>
              </w:rPr>
              <w:t>Being enabled to look after their own and their family's health.</w:t>
            </w:r>
          </w:p>
        </w:tc>
      </w:tr>
      <w:tr w:rsidR="006A33E5" w:rsidTr="006A33E5">
        <w:tc>
          <w:tcPr>
            <w:tcW w:w="9498" w:type="dxa"/>
            <w:hideMark/>
          </w:tcPr>
          <w:p w:rsidR="006A33E5" w:rsidRPr="006A33E5" w:rsidRDefault="006A33E5" w:rsidP="00197542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Palatino Linotype" w:hAnsi="Palatino Linotype" w:cs="Arial"/>
              </w:rPr>
            </w:pPr>
            <w:r w:rsidRPr="006A33E5">
              <w:rPr>
                <w:rFonts w:ascii="Palatino Linotype" w:hAnsi="Palatino Linotype" w:cs="Arial"/>
              </w:rPr>
              <w:t xml:space="preserve"> </w:t>
            </w:r>
          </w:p>
        </w:tc>
      </w:tr>
      <w:tr w:rsidR="006A33E5" w:rsidTr="006A33E5">
        <w:tc>
          <w:tcPr>
            <w:tcW w:w="9498" w:type="dxa"/>
            <w:hideMark/>
          </w:tcPr>
          <w:p w:rsidR="006A33E5" w:rsidRDefault="006A33E5" w:rsidP="00197542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Palatino Linotype" w:hAnsi="Palatino Linotype" w:cs="Arial"/>
              </w:rPr>
            </w:pPr>
            <w:r w:rsidRPr="006A33E5">
              <w:rPr>
                <w:rFonts w:ascii="Palatino Linotype" w:hAnsi="Palatino Linotype" w:cs="Arial"/>
              </w:rPr>
              <w:t>GPs and practice staff will benefit through</w:t>
            </w:r>
            <w:r>
              <w:rPr>
                <w:rFonts w:ascii="Palatino Linotype" w:hAnsi="Palatino Linotype" w:cs="Arial"/>
              </w:rPr>
              <w:t>:</w:t>
            </w:r>
          </w:p>
          <w:p w:rsidR="006A33E5" w:rsidRPr="006A33E5" w:rsidRDefault="006A33E5" w:rsidP="00197542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Palatino Linotype" w:hAnsi="Palatino Linotype" w:cs="Arial"/>
              </w:rPr>
            </w:pPr>
          </w:p>
        </w:tc>
      </w:tr>
      <w:tr w:rsidR="006A33E5" w:rsidTr="006A33E5">
        <w:tc>
          <w:tcPr>
            <w:tcW w:w="9498" w:type="dxa"/>
            <w:hideMark/>
          </w:tcPr>
          <w:p w:rsidR="006A33E5" w:rsidRPr="006A33E5" w:rsidRDefault="006A33E5" w:rsidP="006A33E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50"/>
              <w:rPr>
                <w:rFonts w:ascii="Palatino Linotype" w:hAnsi="Palatino Linotype" w:cs="Arial"/>
              </w:rPr>
            </w:pPr>
            <w:r w:rsidRPr="006A33E5">
              <w:rPr>
                <w:rFonts w:ascii="Palatino Linotype" w:hAnsi="Palatino Linotype" w:cs="Arial"/>
              </w:rPr>
              <w:t>Improved communication with their patients.</w:t>
            </w:r>
          </w:p>
        </w:tc>
      </w:tr>
      <w:tr w:rsidR="006A33E5" w:rsidTr="006A33E5">
        <w:tc>
          <w:tcPr>
            <w:tcW w:w="9498" w:type="dxa"/>
            <w:hideMark/>
          </w:tcPr>
          <w:p w:rsidR="006A33E5" w:rsidRPr="006A33E5" w:rsidRDefault="006A33E5" w:rsidP="006A33E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50"/>
              <w:rPr>
                <w:rFonts w:ascii="Palatino Linotype" w:hAnsi="Palatino Linotype" w:cs="Arial"/>
              </w:rPr>
            </w:pPr>
            <w:r w:rsidRPr="006A33E5">
              <w:rPr>
                <w:rFonts w:ascii="Palatino Linotype" w:hAnsi="Palatino Linotype" w:cs="Arial"/>
              </w:rPr>
              <w:t>The potential for a more mutually respectful relationship.</w:t>
            </w:r>
          </w:p>
        </w:tc>
      </w:tr>
      <w:tr w:rsidR="006A33E5" w:rsidTr="006A33E5">
        <w:tc>
          <w:tcPr>
            <w:tcW w:w="9498" w:type="dxa"/>
            <w:hideMark/>
          </w:tcPr>
          <w:p w:rsidR="006A33E5" w:rsidRPr="006A33E5" w:rsidRDefault="006A33E5" w:rsidP="006A33E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50"/>
              <w:rPr>
                <w:rFonts w:ascii="Palatino Linotype" w:hAnsi="Palatino Linotype" w:cs="Arial"/>
              </w:rPr>
            </w:pPr>
            <w:r w:rsidRPr="006A33E5">
              <w:rPr>
                <w:rFonts w:ascii="Palatino Linotype" w:hAnsi="Palatino Linotype" w:cs="Arial"/>
              </w:rPr>
              <w:t>Increased patient participation and support of the practice's aims and objectives.</w:t>
            </w:r>
          </w:p>
        </w:tc>
      </w:tr>
      <w:tr w:rsidR="006A33E5" w:rsidTr="006A33E5">
        <w:tc>
          <w:tcPr>
            <w:tcW w:w="9498" w:type="dxa"/>
            <w:hideMark/>
          </w:tcPr>
          <w:p w:rsidR="006A33E5" w:rsidRPr="006A33E5" w:rsidRDefault="006A33E5" w:rsidP="00197542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Palatino Linotype" w:hAnsi="Palatino Linotype" w:cs="Arial"/>
              </w:rPr>
            </w:pPr>
            <w:r w:rsidRPr="006A33E5">
              <w:rPr>
                <w:rFonts w:ascii="Palatino Linotype" w:hAnsi="Palatino Linotype" w:cs="Arial"/>
              </w:rPr>
              <w:t xml:space="preserve"> </w:t>
            </w:r>
          </w:p>
        </w:tc>
      </w:tr>
      <w:tr w:rsidR="006A33E5" w:rsidTr="006A33E5">
        <w:tc>
          <w:tcPr>
            <w:tcW w:w="9498" w:type="dxa"/>
            <w:hideMark/>
          </w:tcPr>
          <w:p w:rsidR="006A33E5" w:rsidRDefault="006A33E5" w:rsidP="00197542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Palatino Linotype" w:hAnsi="Palatino Linotype" w:cs="Arial"/>
              </w:rPr>
            </w:pPr>
            <w:r w:rsidRPr="006A33E5">
              <w:rPr>
                <w:rFonts w:ascii="Palatino Linotype" w:hAnsi="Palatino Linotype" w:cs="Arial"/>
              </w:rPr>
              <w:t>What does patient participation involve</w:t>
            </w:r>
            <w:proofErr w:type="gramStart"/>
            <w:r w:rsidRPr="006A33E5">
              <w:rPr>
                <w:rFonts w:ascii="Palatino Linotype" w:hAnsi="Palatino Linotype" w:cs="Arial"/>
              </w:rPr>
              <w:t>?</w:t>
            </w:r>
            <w:r>
              <w:rPr>
                <w:rFonts w:ascii="Palatino Linotype" w:hAnsi="Palatino Linotype" w:cs="Arial"/>
              </w:rPr>
              <w:t>:</w:t>
            </w:r>
            <w:proofErr w:type="gramEnd"/>
          </w:p>
          <w:p w:rsidR="006A33E5" w:rsidRPr="006A33E5" w:rsidRDefault="006A33E5" w:rsidP="00197542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Palatino Linotype" w:hAnsi="Palatino Linotype" w:cs="Arial"/>
              </w:rPr>
            </w:pPr>
          </w:p>
        </w:tc>
      </w:tr>
      <w:tr w:rsidR="006A33E5" w:rsidTr="006A33E5">
        <w:tc>
          <w:tcPr>
            <w:tcW w:w="9498" w:type="dxa"/>
            <w:hideMark/>
          </w:tcPr>
          <w:p w:rsidR="006A33E5" w:rsidRPr="006A33E5" w:rsidRDefault="006A33E5" w:rsidP="006A33E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5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 </w:t>
            </w:r>
            <w:r w:rsidRPr="006A33E5">
              <w:rPr>
                <w:rFonts w:ascii="Palatino Linotype" w:hAnsi="Palatino Linotype" w:cs="Arial"/>
              </w:rPr>
              <w:t>Patient participation is about patients and practices working together to:</w:t>
            </w:r>
          </w:p>
        </w:tc>
      </w:tr>
      <w:tr w:rsidR="006A33E5" w:rsidTr="006A33E5">
        <w:tc>
          <w:tcPr>
            <w:tcW w:w="9498" w:type="dxa"/>
            <w:hideMark/>
          </w:tcPr>
          <w:p w:rsidR="006A33E5" w:rsidRPr="006A33E5" w:rsidRDefault="006A33E5" w:rsidP="006A33E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50"/>
              <w:rPr>
                <w:rFonts w:ascii="Palatino Linotype" w:hAnsi="Palatino Linotype" w:cs="Arial"/>
              </w:rPr>
            </w:pPr>
            <w:r w:rsidRPr="006A33E5">
              <w:rPr>
                <w:rFonts w:ascii="Palatino Linotype" w:hAnsi="Palatino Linotype" w:cs="Arial"/>
              </w:rPr>
              <w:t>Improve communications between GPs, practice staff and patients.</w:t>
            </w:r>
          </w:p>
        </w:tc>
      </w:tr>
      <w:tr w:rsidR="006A33E5" w:rsidTr="006A33E5">
        <w:tc>
          <w:tcPr>
            <w:tcW w:w="9498" w:type="dxa"/>
            <w:hideMark/>
          </w:tcPr>
          <w:p w:rsidR="006A33E5" w:rsidRPr="006A33E5" w:rsidRDefault="006A33E5" w:rsidP="006A33E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50"/>
              <w:rPr>
                <w:rFonts w:ascii="Palatino Linotype" w:hAnsi="Palatino Linotype" w:cs="Arial"/>
              </w:rPr>
            </w:pPr>
            <w:r w:rsidRPr="006A33E5">
              <w:rPr>
                <w:rFonts w:ascii="Palatino Linotype" w:hAnsi="Palatino Linotype" w:cs="Arial"/>
              </w:rPr>
              <w:t>Enable patients to look after their own health, with the support of the GPs and their support staff.</w:t>
            </w:r>
          </w:p>
        </w:tc>
      </w:tr>
      <w:tr w:rsidR="006A33E5" w:rsidTr="006A33E5">
        <w:tc>
          <w:tcPr>
            <w:tcW w:w="9498" w:type="dxa"/>
            <w:hideMark/>
          </w:tcPr>
          <w:p w:rsidR="006A33E5" w:rsidRPr="006A33E5" w:rsidRDefault="006A33E5" w:rsidP="006A33E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50"/>
              <w:rPr>
                <w:rFonts w:ascii="Palatino Linotype" w:hAnsi="Palatino Linotype" w:cs="Arial"/>
              </w:rPr>
            </w:pPr>
            <w:r w:rsidRPr="006A33E5">
              <w:rPr>
                <w:rFonts w:ascii="Palatino Linotype" w:hAnsi="Palatino Linotype" w:cs="Arial"/>
              </w:rPr>
              <w:t>Discuss topics of mutual interest to the practice and its patients.</w:t>
            </w:r>
          </w:p>
        </w:tc>
      </w:tr>
      <w:tr w:rsidR="006A33E5" w:rsidTr="006A33E5">
        <w:tc>
          <w:tcPr>
            <w:tcW w:w="9498" w:type="dxa"/>
            <w:hideMark/>
          </w:tcPr>
          <w:p w:rsidR="006A33E5" w:rsidRPr="006A33E5" w:rsidRDefault="006A33E5" w:rsidP="006A33E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50"/>
              <w:rPr>
                <w:rFonts w:ascii="Palatino Linotype" w:hAnsi="Palatino Linotype" w:cs="Arial"/>
              </w:rPr>
            </w:pPr>
            <w:r w:rsidRPr="006A33E5">
              <w:rPr>
                <w:rFonts w:ascii="Palatino Linotype" w:hAnsi="Palatino Linotype" w:cs="Arial"/>
              </w:rPr>
              <w:t>Encourage improvements within the GP practice through the adoption of a change in practice or structure.</w:t>
            </w:r>
          </w:p>
        </w:tc>
      </w:tr>
      <w:tr w:rsidR="006A33E5" w:rsidTr="006A33E5">
        <w:tc>
          <w:tcPr>
            <w:tcW w:w="9498" w:type="dxa"/>
            <w:hideMark/>
          </w:tcPr>
          <w:p w:rsidR="006A33E5" w:rsidRPr="006A33E5" w:rsidRDefault="006A33E5" w:rsidP="006A33E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50"/>
              <w:rPr>
                <w:rFonts w:ascii="Palatino Linotype" w:hAnsi="Palatino Linotype" w:cs="Arial"/>
              </w:rPr>
            </w:pPr>
            <w:r w:rsidRPr="006A33E5">
              <w:rPr>
                <w:rFonts w:ascii="Palatino Linotype" w:hAnsi="Palatino Linotype" w:cs="Arial"/>
              </w:rPr>
              <w:t>Increase patient satisfaction with the service they receive.</w:t>
            </w:r>
          </w:p>
        </w:tc>
      </w:tr>
      <w:tr w:rsidR="006A33E5" w:rsidTr="006A33E5">
        <w:tc>
          <w:tcPr>
            <w:tcW w:w="9498" w:type="dxa"/>
            <w:hideMark/>
          </w:tcPr>
          <w:p w:rsidR="006A33E5" w:rsidRPr="006A33E5" w:rsidRDefault="006A33E5" w:rsidP="00197542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Palatino Linotype" w:hAnsi="Palatino Linotype" w:cs="Arial"/>
              </w:rPr>
            </w:pPr>
            <w:r w:rsidRPr="006A33E5">
              <w:rPr>
                <w:rFonts w:ascii="Palatino Linotype" w:hAnsi="Palatino Linotype" w:cs="Arial"/>
              </w:rPr>
              <w:t xml:space="preserve"> </w:t>
            </w:r>
          </w:p>
        </w:tc>
      </w:tr>
      <w:tr w:rsidR="006A33E5" w:rsidTr="006A33E5">
        <w:tc>
          <w:tcPr>
            <w:tcW w:w="9498" w:type="dxa"/>
            <w:hideMark/>
          </w:tcPr>
          <w:p w:rsidR="006A33E5" w:rsidRPr="006A33E5" w:rsidRDefault="006A33E5" w:rsidP="006A33E5">
            <w:pPr>
              <w:autoSpaceDE w:val="0"/>
              <w:autoSpaceDN w:val="0"/>
              <w:spacing w:after="0" w:line="240" w:lineRule="auto"/>
              <w:ind w:left="50" w:right="50"/>
              <w:jc w:val="center"/>
              <w:rPr>
                <w:rFonts w:ascii="Palatino Linotype" w:hAnsi="Palatino Linotype" w:cs="Arial"/>
                <w:b/>
              </w:rPr>
            </w:pPr>
            <w:r w:rsidRPr="006A33E5">
              <w:rPr>
                <w:rFonts w:ascii="Palatino Linotype" w:hAnsi="Palatino Linotype" w:cs="Arial"/>
                <w:b/>
              </w:rPr>
              <w:t>IF</w:t>
            </w:r>
            <w:r w:rsidRPr="006A33E5">
              <w:rPr>
                <w:rFonts w:ascii="Palatino Linotype" w:hAnsi="Palatino Linotype" w:cs="Arial"/>
                <w:b/>
              </w:rPr>
              <w:t xml:space="preserve"> YOU WOULD LIKE TO JOIN OUR PPG PLEASE COMPLETE THE ATTACHED FORM OR COLLECT FROM RECEPTION</w:t>
            </w:r>
          </w:p>
          <w:p w:rsidR="006A33E5" w:rsidRPr="006A33E5" w:rsidRDefault="006A33E5" w:rsidP="006A33E5">
            <w:pPr>
              <w:autoSpaceDE w:val="0"/>
              <w:autoSpaceDN w:val="0"/>
              <w:spacing w:after="0" w:line="240" w:lineRule="auto"/>
              <w:ind w:left="50" w:right="50"/>
              <w:rPr>
                <w:rFonts w:ascii="Palatino Linotype" w:hAnsi="Palatino Linotype" w:cs="Arial"/>
              </w:rPr>
            </w:pPr>
          </w:p>
        </w:tc>
      </w:tr>
      <w:tr w:rsidR="006A33E5" w:rsidTr="006A33E5">
        <w:tc>
          <w:tcPr>
            <w:tcW w:w="9498" w:type="dxa"/>
            <w:hideMark/>
          </w:tcPr>
          <w:p w:rsidR="006A33E5" w:rsidRPr="006A33E5" w:rsidRDefault="006A33E5" w:rsidP="006A33E5">
            <w:pPr>
              <w:autoSpaceDE w:val="0"/>
              <w:autoSpaceDN w:val="0"/>
              <w:spacing w:after="0" w:line="240" w:lineRule="auto"/>
              <w:ind w:left="50" w:right="50"/>
              <w:jc w:val="center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WE LOOK FORWARD TO WORKING WITH YOU</w:t>
            </w:r>
          </w:p>
        </w:tc>
      </w:tr>
      <w:bookmarkEnd w:id="0"/>
    </w:tbl>
    <w:p w:rsidR="00A0696C" w:rsidRDefault="00A0696C" w:rsidP="006A33E5">
      <w:pPr>
        <w:ind w:right="-1440"/>
      </w:pPr>
    </w:p>
    <w:sectPr w:rsidR="00A0696C" w:rsidSect="006A33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74EDC"/>
    <w:multiLevelType w:val="hybridMultilevel"/>
    <w:tmpl w:val="1D687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1E"/>
    <w:rsid w:val="000D6EFD"/>
    <w:rsid w:val="00522DF8"/>
    <w:rsid w:val="006A33E5"/>
    <w:rsid w:val="009837CA"/>
    <w:rsid w:val="00A0696C"/>
    <w:rsid w:val="00D1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B1E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B1E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3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SWEPCT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F81041 - London Road Surgery</dc:creator>
  <cp:lastModifiedBy>GP F81041 - London Road Surgery</cp:lastModifiedBy>
  <cp:revision>3</cp:revision>
  <dcterms:created xsi:type="dcterms:W3CDTF">2020-04-06T13:16:00Z</dcterms:created>
  <dcterms:modified xsi:type="dcterms:W3CDTF">2020-04-06T13:25:00Z</dcterms:modified>
</cp:coreProperties>
</file>